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9624B7" w:rsidP="004F5F4B">
      <w:pPr>
        <w:tabs>
          <w:tab w:val="left" w:pos="870"/>
          <w:tab w:val="center" w:pos="5033"/>
        </w:tabs>
        <w:rPr>
          <w:rFonts w:ascii="Arial Black" w:hAnsi="Arial Black" w:cs="Arial"/>
          <w:i/>
          <w:sz w:val="132"/>
          <w:szCs w:val="132"/>
        </w:rPr>
      </w:pPr>
      <w:r w:rsidRPr="009624B7">
        <w:rPr>
          <w:noProof/>
          <w:sz w:val="22"/>
        </w:rPr>
        <w:pict>
          <v:rect id="_x0000_s1026" style="position:absolute;margin-left:-7pt;margin-top:0;width:505.85pt;height:353.1pt;z-index:-251656192" fillcolor="#eaeaea">
            <v:fill opacity="62259f"/>
            <v:textbox style="mso-next-textbox:#_x0000_s1026">
              <w:txbxContent>
                <w:p w:rsidR="000039F6" w:rsidRPr="0091045A" w:rsidRDefault="000039F6" w:rsidP="0091045A">
                  <w:pPr>
                    <w:ind w:right="-608"/>
                    <w:jc w:val="center"/>
                    <w:rPr>
                      <w:rFonts w:ascii="Arial Black" w:hAnsi="Arial Black"/>
                      <w:b/>
                      <w:i/>
                      <w:sz w:val="96"/>
                      <w:szCs w:val="96"/>
                    </w:rPr>
                  </w:pPr>
                  <w:r w:rsidRPr="0091045A">
                    <w:rPr>
                      <w:rFonts w:ascii="Arial Black" w:hAnsi="Arial Black"/>
                      <w:b/>
                      <w:i/>
                      <w:sz w:val="96"/>
                      <w:szCs w:val="96"/>
                    </w:rPr>
                    <w:t>Новонукутский</w:t>
                  </w:r>
                </w:p>
                <w:p w:rsidR="000039F6" w:rsidRPr="0091045A" w:rsidRDefault="000039F6"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0039F6" w:rsidRDefault="000039F6" w:rsidP="005E5CC6">
                  <w:pPr>
                    <w:jc w:val="center"/>
                    <w:rPr>
                      <w:rFonts w:ascii="Arial Black" w:hAnsi="Arial Black" w:cs="Arial"/>
                      <w:i/>
                      <w:sz w:val="56"/>
                      <w:szCs w:val="56"/>
                    </w:rPr>
                  </w:pPr>
                  <w:r>
                    <w:rPr>
                      <w:rFonts w:ascii="Arial Black" w:hAnsi="Arial Black" w:cs="Arial"/>
                      <w:i/>
                      <w:sz w:val="56"/>
                      <w:szCs w:val="56"/>
                    </w:rPr>
                    <w:t>№12</w:t>
                  </w:r>
                </w:p>
                <w:p w:rsidR="000039F6" w:rsidRDefault="000039F6" w:rsidP="004F5F4B">
                  <w:pPr>
                    <w:jc w:val="center"/>
                    <w:rPr>
                      <w:rFonts w:ascii="Arial Black" w:hAnsi="Arial Black" w:cs="Arial"/>
                      <w:i/>
                      <w:sz w:val="56"/>
                      <w:szCs w:val="56"/>
                    </w:rPr>
                  </w:pPr>
                  <w:r>
                    <w:rPr>
                      <w:rFonts w:ascii="Arial Black" w:hAnsi="Arial Black" w:cs="Arial"/>
                      <w:i/>
                      <w:sz w:val="56"/>
                      <w:szCs w:val="56"/>
                    </w:rPr>
                    <w:t>01 декабря 2015 г.</w:t>
                  </w:r>
                </w:p>
                <w:p w:rsidR="000039F6" w:rsidRPr="0091045A" w:rsidRDefault="000039F6" w:rsidP="004F5F4B">
                  <w:pPr>
                    <w:jc w:val="center"/>
                    <w:rPr>
                      <w:rFonts w:ascii="Arial Black" w:hAnsi="Arial Black" w:cs="Arial"/>
                      <w:i/>
                      <w:sz w:val="56"/>
                      <w:szCs w:val="56"/>
                    </w:rPr>
                  </w:pPr>
                </w:p>
                <w:p w:rsidR="000039F6" w:rsidRPr="00A232DA" w:rsidRDefault="000039F6"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9624B7" w:rsidP="004F5F4B">
      <w:pPr>
        <w:jc w:val="center"/>
        <w:rPr>
          <w:sz w:val="40"/>
          <w:szCs w:val="40"/>
        </w:rPr>
      </w:pPr>
      <w:r w:rsidRPr="009624B7">
        <w:rPr>
          <w:noProof/>
          <w:sz w:val="22"/>
        </w:rPr>
        <w:pict>
          <v:rect id="_x0000_s1027" style="position:absolute;left:0;text-align:left;margin-left:567pt;margin-top:1.45pt;width:108pt;height:95.25pt;z-index:251661312">
            <v:textbox style="mso-next-textbox:#_x0000_s1027">
              <w:txbxContent>
                <w:p w:rsidR="000039F6" w:rsidRPr="00A232DA" w:rsidRDefault="000039F6" w:rsidP="004F5F4B">
                  <w:pPr>
                    <w:jc w:val="center"/>
                    <w:rPr>
                      <w:i/>
                      <w:sz w:val="44"/>
                      <w:szCs w:val="44"/>
                    </w:rPr>
                  </w:pPr>
                  <w:r w:rsidRPr="00A232DA">
                    <w:rPr>
                      <w:i/>
                      <w:sz w:val="44"/>
                      <w:szCs w:val="44"/>
                    </w:rPr>
                    <w:t>№ 12</w:t>
                  </w:r>
                </w:p>
                <w:p w:rsidR="000039F6" w:rsidRPr="00A232DA" w:rsidRDefault="000039F6"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624B7" w:rsidP="005F53EF">
      <w:pPr>
        <w:keepNext/>
        <w:jc w:val="center"/>
        <w:outlineLvl w:val="2"/>
        <w:rPr>
          <w:b/>
          <w:spacing w:val="30"/>
          <w:sz w:val="22"/>
          <w:szCs w:val="22"/>
        </w:rPr>
      </w:pPr>
      <w:r w:rsidRPr="009624B7">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0039F6" w:rsidRPr="00A232DA" w:rsidRDefault="000039F6" w:rsidP="004F5F4B">
                  <w:pPr>
                    <w:spacing w:line="240" w:lineRule="exact"/>
                    <w:jc w:val="center"/>
                    <w:rPr>
                      <w:sz w:val="29"/>
                      <w:szCs w:val="29"/>
                    </w:rPr>
                  </w:pPr>
                </w:p>
                <w:p w:rsidR="000039F6" w:rsidRDefault="000039F6" w:rsidP="004F5F4B">
                  <w:pPr>
                    <w:spacing w:line="240" w:lineRule="exact"/>
                    <w:jc w:val="center"/>
                    <w:rPr>
                      <w:b/>
                      <w:sz w:val="29"/>
                      <w:szCs w:val="29"/>
                    </w:rPr>
                  </w:pPr>
                  <w:r>
                    <w:rPr>
                      <w:b/>
                      <w:sz w:val="29"/>
                      <w:szCs w:val="29"/>
                    </w:rPr>
                    <w:t>Печатное издание администрации</w:t>
                  </w:r>
                </w:p>
                <w:p w:rsidR="000039F6" w:rsidRDefault="000039F6" w:rsidP="004F5F4B">
                  <w:pPr>
                    <w:spacing w:line="240" w:lineRule="exact"/>
                    <w:jc w:val="center"/>
                    <w:rPr>
                      <w:b/>
                      <w:sz w:val="29"/>
                      <w:szCs w:val="29"/>
                    </w:rPr>
                  </w:pPr>
                  <w:r w:rsidRPr="0091045A">
                    <w:rPr>
                      <w:b/>
                      <w:sz w:val="29"/>
                      <w:szCs w:val="29"/>
                    </w:rPr>
                    <w:t xml:space="preserve"> муниципального образования «Новонукутское»</w:t>
                  </w:r>
                </w:p>
                <w:p w:rsidR="000039F6" w:rsidRDefault="000039F6" w:rsidP="002907AF">
                  <w:pPr>
                    <w:spacing w:before="120" w:line="240" w:lineRule="exact"/>
                    <w:jc w:val="center"/>
                    <w:rPr>
                      <w:b/>
                      <w:sz w:val="29"/>
                      <w:szCs w:val="29"/>
                    </w:rPr>
                  </w:pPr>
                  <w:r>
                    <w:rPr>
                      <w:b/>
                      <w:sz w:val="29"/>
                      <w:szCs w:val="29"/>
                    </w:rPr>
                    <w:t>(учреждено решением Думы МО «Новонукутское»</w:t>
                  </w:r>
                </w:p>
                <w:p w:rsidR="000039F6" w:rsidRDefault="000039F6" w:rsidP="004F5F4B">
                  <w:pPr>
                    <w:spacing w:line="240" w:lineRule="exact"/>
                    <w:jc w:val="center"/>
                    <w:rPr>
                      <w:b/>
                      <w:sz w:val="29"/>
                      <w:szCs w:val="29"/>
                    </w:rPr>
                  </w:pPr>
                  <w:r>
                    <w:rPr>
                      <w:b/>
                      <w:sz w:val="29"/>
                      <w:szCs w:val="29"/>
                    </w:rPr>
                    <w:t xml:space="preserve"> от 29 апреля 2010г. №111)</w:t>
                  </w:r>
                </w:p>
                <w:p w:rsidR="000039F6" w:rsidRDefault="000039F6" w:rsidP="004F5F4B">
                  <w:pPr>
                    <w:spacing w:line="240" w:lineRule="exact"/>
                    <w:jc w:val="center"/>
                    <w:rPr>
                      <w:b/>
                      <w:sz w:val="29"/>
                      <w:szCs w:val="29"/>
                    </w:rPr>
                  </w:pPr>
                </w:p>
                <w:p w:rsidR="000039F6" w:rsidRPr="0091045A" w:rsidRDefault="000039F6"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71BA7" w:rsidRDefault="00371BA7" w:rsidP="00371BA7">
      <w:pPr>
        <w:keepNext/>
        <w:jc w:val="center"/>
        <w:outlineLvl w:val="2"/>
        <w:rPr>
          <w:b/>
          <w:spacing w:val="30"/>
        </w:rPr>
      </w:pPr>
    </w:p>
    <w:p w:rsidR="00AC4AF2" w:rsidRPr="000039F6" w:rsidRDefault="00AC4AF2" w:rsidP="000039F6">
      <w:pPr>
        <w:jc w:val="center"/>
        <w:rPr>
          <w:vanish/>
          <w:sz w:val="20"/>
          <w:szCs w:val="20"/>
        </w:rPr>
      </w:pPr>
    </w:p>
    <w:p w:rsidR="000039F6" w:rsidRPr="000039F6" w:rsidRDefault="00AD36F7" w:rsidP="000039F6">
      <w:pPr>
        <w:jc w:val="center"/>
        <w:rPr>
          <w:b/>
          <w:sz w:val="20"/>
          <w:szCs w:val="20"/>
        </w:rPr>
      </w:pPr>
      <w:r w:rsidRPr="000039F6">
        <w:rPr>
          <w:bCs/>
          <w:sz w:val="20"/>
          <w:szCs w:val="20"/>
        </w:rPr>
        <w:t xml:space="preserve">          </w:t>
      </w:r>
      <w:r w:rsidR="000039F6" w:rsidRPr="000039F6">
        <w:rPr>
          <w:b/>
          <w:sz w:val="20"/>
          <w:szCs w:val="20"/>
        </w:rPr>
        <w:t>РОССИЙСКАЯ ФЕДЕРАЦИЯ</w:t>
      </w:r>
    </w:p>
    <w:p w:rsidR="000039F6" w:rsidRPr="000039F6" w:rsidRDefault="000039F6" w:rsidP="000039F6">
      <w:pPr>
        <w:jc w:val="center"/>
        <w:rPr>
          <w:b/>
          <w:sz w:val="20"/>
          <w:szCs w:val="20"/>
        </w:rPr>
      </w:pPr>
      <w:r w:rsidRPr="000039F6">
        <w:rPr>
          <w:b/>
          <w:sz w:val="20"/>
          <w:szCs w:val="20"/>
        </w:rPr>
        <w:t>ИРКУТСКАЯ ОБЛАСТЬ</w:t>
      </w:r>
    </w:p>
    <w:p w:rsidR="000039F6" w:rsidRPr="000039F6" w:rsidRDefault="000039F6" w:rsidP="000039F6">
      <w:pPr>
        <w:jc w:val="center"/>
        <w:rPr>
          <w:b/>
          <w:sz w:val="20"/>
          <w:szCs w:val="20"/>
        </w:rPr>
      </w:pPr>
      <w:r w:rsidRPr="000039F6">
        <w:rPr>
          <w:b/>
          <w:sz w:val="20"/>
          <w:szCs w:val="20"/>
        </w:rPr>
        <w:t>Муниципальное образование «Новонукутское»</w:t>
      </w:r>
    </w:p>
    <w:p w:rsidR="000039F6" w:rsidRPr="000039F6" w:rsidRDefault="000039F6" w:rsidP="000039F6">
      <w:pPr>
        <w:jc w:val="center"/>
        <w:rPr>
          <w:b/>
          <w:sz w:val="20"/>
          <w:szCs w:val="20"/>
        </w:rPr>
      </w:pPr>
      <w:r w:rsidRPr="000039F6">
        <w:rPr>
          <w:b/>
          <w:sz w:val="20"/>
          <w:szCs w:val="20"/>
        </w:rPr>
        <w:t>Дума муниципального образования «Новонукутское»</w:t>
      </w:r>
    </w:p>
    <w:p w:rsidR="000039F6" w:rsidRPr="000039F6" w:rsidRDefault="000039F6" w:rsidP="000039F6">
      <w:pPr>
        <w:jc w:val="center"/>
        <w:rPr>
          <w:i/>
          <w:sz w:val="20"/>
          <w:szCs w:val="20"/>
        </w:rPr>
      </w:pPr>
      <w:r w:rsidRPr="000039F6">
        <w:rPr>
          <w:b/>
          <w:sz w:val="20"/>
          <w:szCs w:val="20"/>
        </w:rPr>
        <w:t>Третьего созыва</w:t>
      </w:r>
    </w:p>
    <w:p w:rsidR="000039F6" w:rsidRPr="000039F6" w:rsidRDefault="000039F6" w:rsidP="000039F6">
      <w:pPr>
        <w:jc w:val="center"/>
        <w:rPr>
          <w:b/>
          <w:sz w:val="20"/>
          <w:szCs w:val="20"/>
        </w:rPr>
      </w:pPr>
    </w:p>
    <w:p w:rsidR="000039F6" w:rsidRPr="000039F6" w:rsidRDefault="000039F6" w:rsidP="000039F6">
      <w:pPr>
        <w:jc w:val="center"/>
        <w:rPr>
          <w:b/>
          <w:sz w:val="20"/>
          <w:szCs w:val="20"/>
        </w:rPr>
      </w:pPr>
      <w:r w:rsidRPr="000039F6">
        <w:rPr>
          <w:b/>
          <w:sz w:val="20"/>
          <w:szCs w:val="20"/>
        </w:rPr>
        <w:t>Р Е Ш Е Н И Е</w:t>
      </w:r>
    </w:p>
    <w:p w:rsidR="000039F6" w:rsidRPr="000039F6" w:rsidRDefault="000039F6" w:rsidP="000039F6">
      <w:pPr>
        <w:jc w:val="center"/>
        <w:rPr>
          <w:b/>
          <w:sz w:val="20"/>
          <w:szCs w:val="20"/>
        </w:rPr>
      </w:pPr>
    </w:p>
    <w:p w:rsidR="000039F6" w:rsidRPr="000039F6" w:rsidRDefault="000039F6" w:rsidP="000039F6">
      <w:pPr>
        <w:ind w:firstLine="708"/>
        <w:jc w:val="both"/>
        <w:rPr>
          <w:sz w:val="20"/>
          <w:szCs w:val="20"/>
        </w:rPr>
      </w:pPr>
      <w:r w:rsidRPr="000039F6">
        <w:rPr>
          <w:sz w:val="20"/>
          <w:szCs w:val="20"/>
        </w:rPr>
        <w:t xml:space="preserve">13 ноября 2014 года                   </w:t>
      </w:r>
      <w:r w:rsidRPr="000039F6">
        <w:rPr>
          <w:sz w:val="20"/>
          <w:szCs w:val="20"/>
        </w:rPr>
        <w:tab/>
        <w:t>№ 27</w:t>
      </w:r>
      <w:r w:rsidRPr="000039F6">
        <w:rPr>
          <w:sz w:val="20"/>
          <w:szCs w:val="20"/>
        </w:rPr>
        <w:tab/>
      </w:r>
      <w:r w:rsidRPr="000039F6">
        <w:rPr>
          <w:sz w:val="20"/>
          <w:szCs w:val="20"/>
        </w:rPr>
        <w:tab/>
        <w:t xml:space="preserve">    </w:t>
      </w:r>
      <w:r w:rsidRPr="000039F6">
        <w:rPr>
          <w:sz w:val="20"/>
          <w:szCs w:val="20"/>
        </w:rPr>
        <w:tab/>
        <w:t>п. Новонукутский</w:t>
      </w:r>
    </w:p>
    <w:p w:rsidR="000039F6" w:rsidRPr="000039F6" w:rsidRDefault="000039F6" w:rsidP="000039F6">
      <w:pPr>
        <w:jc w:val="center"/>
        <w:rPr>
          <w:sz w:val="20"/>
          <w:szCs w:val="20"/>
        </w:rPr>
      </w:pPr>
    </w:p>
    <w:p w:rsidR="000039F6" w:rsidRPr="000039F6" w:rsidRDefault="000039F6" w:rsidP="000039F6">
      <w:pPr>
        <w:jc w:val="center"/>
        <w:rPr>
          <w:b/>
          <w:sz w:val="20"/>
          <w:szCs w:val="20"/>
        </w:rPr>
      </w:pPr>
      <w:r w:rsidRPr="000039F6">
        <w:rPr>
          <w:b/>
          <w:sz w:val="20"/>
          <w:szCs w:val="20"/>
        </w:rPr>
        <w:t>«О внесении изменений в решение  Думы МО «Новонукутское» от 25.11.2014г. №43 «Об утверждении  налога на имущество физических лиц на территории муниципального образования «Новонукутское»</w:t>
      </w:r>
    </w:p>
    <w:p w:rsidR="000039F6" w:rsidRPr="000039F6" w:rsidRDefault="000039F6" w:rsidP="000039F6">
      <w:pPr>
        <w:jc w:val="both"/>
        <w:rPr>
          <w:bCs/>
          <w:sz w:val="20"/>
          <w:szCs w:val="20"/>
        </w:rPr>
      </w:pPr>
    </w:p>
    <w:p w:rsidR="000039F6" w:rsidRPr="000039F6" w:rsidRDefault="000039F6" w:rsidP="000039F6">
      <w:pPr>
        <w:pStyle w:val="Standard"/>
        <w:ind w:firstLine="708"/>
        <w:jc w:val="both"/>
        <w:rPr>
          <w:rFonts w:ascii="Times New Roman" w:hAnsi="Times New Roman" w:cs="Times New Roman"/>
          <w:sz w:val="20"/>
          <w:szCs w:val="20"/>
        </w:rPr>
      </w:pPr>
      <w:r w:rsidRPr="000039F6">
        <w:rPr>
          <w:rFonts w:ascii="Times New Roman" w:hAnsi="Times New Roman" w:cs="Times New Roman"/>
          <w:sz w:val="20"/>
          <w:szCs w:val="20"/>
        </w:rPr>
        <w:t>По результатам рассмотрения экспертного заключения №273 начальника экспертно-аналитического управления в министерстве юстиции Иркутской области, утв. заместителем  министра юстиции Иркутской области 18.09 .2015 года, с целью приведения в соответствие с действующим законодательством решения Думы МО «Новонукутское» от 25.11.2014г. №43 «Об утверждении  налога на имущество физических лиц на территории муниципального образования «Новонукутское», руководствуясь Уставом муниципального образования «Новонукутское», Дума муниципального образования «Новонукутское»</w:t>
      </w:r>
    </w:p>
    <w:p w:rsidR="000039F6" w:rsidRPr="000039F6" w:rsidRDefault="000039F6" w:rsidP="000039F6">
      <w:pPr>
        <w:autoSpaceDE w:val="0"/>
        <w:autoSpaceDN w:val="0"/>
        <w:adjustRightInd w:val="0"/>
        <w:ind w:firstLine="540"/>
        <w:jc w:val="center"/>
        <w:rPr>
          <w:b/>
          <w:sz w:val="20"/>
          <w:szCs w:val="20"/>
        </w:rPr>
      </w:pPr>
      <w:r w:rsidRPr="000039F6">
        <w:rPr>
          <w:b/>
          <w:sz w:val="20"/>
          <w:szCs w:val="20"/>
        </w:rPr>
        <w:t>РЕШИЛА:</w:t>
      </w:r>
    </w:p>
    <w:p w:rsidR="000039F6" w:rsidRPr="000039F6" w:rsidRDefault="000039F6" w:rsidP="000039F6">
      <w:pPr>
        <w:autoSpaceDE w:val="0"/>
        <w:autoSpaceDN w:val="0"/>
        <w:adjustRightInd w:val="0"/>
        <w:ind w:firstLine="709"/>
        <w:jc w:val="both"/>
        <w:rPr>
          <w:sz w:val="20"/>
          <w:szCs w:val="20"/>
        </w:rPr>
      </w:pPr>
      <w:r w:rsidRPr="000039F6">
        <w:rPr>
          <w:b/>
          <w:sz w:val="20"/>
          <w:szCs w:val="20"/>
        </w:rPr>
        <w:t>1.</w:t>
      </w:r>
      <w:r w:rsidRPr="000039F6">
        <w:rPr>
          <w:sz w:val="20"/>
          <w:szCs w:val="20"/>
        </w:rPr>
        <w:t xml:space="preserve"> Внести в решение Думы МО «Новонукутское» от 25.11.2014г. №43 «Об утверждении  налога на имущество физических лиц на территории муниципального образования «Новонукутское» (далее – Решение №43) следующие изменения:</w:t>
      </w:r>
    </w:p>
    <w:p w:rsidR="000039F6" w:rsidRPr="000039F6" w:rsidRDefault="000039F6" w:rsidP="000039F6">
      <w:pPr>
        <w:autoSpaceDE w:val="0"/>
        <w:autoSpaceDN w:val="0"/>
        <w:adjustRightInd w:val="0"/>
        <w:ind w:firstLine="709"/>
        <w:jc w:val="both"/>
        <w:rPr>
          <w:sz w:val="20"/>
          <w:szCs w:val="20"/>
        </w:rPr>
      </w:pPr>
      <w:r w:rsidRPr="000039F6">
        <w:rPr>
          <w:sz w:val="20"/>
          <w:szCs w:val="20"/>
        </w:rPr>
        <w:t>1.1. В преамбуле Решения №43 слова «п.1 ст.4,» - исключить.</w:t>
      </w:r>
    </w:p>
    <w:p w:rsidR="000039F6" w:rsidRPr="000039F6" w:rsidRDefault="000039F6" w:rsidP="000039F6">
      <w:pPr>
        <w:autoSpaceDE w:val="0"/>
        <w:autoSpaceDN w:val="0"/>
        <w:adjustRightInd w:val="0"/>
        <w:ind w:firstLine="709"/>
        <w:jc w:val="both"/>
        <w:rPr>
          <w:sz w:val="20"/>
          <w:szCs w:val="20"/>
        </w:rPr>
      </w:pPr>
      <w:r w:rsidRPr="000039F6">
        <w:rPr>
          <w:sz w:val="20"/>
          <w:szCs w:val="20"/>
        </w:rPr>
        <w:t>1.2. Пункты 4, 4.1, 5-7 Решения №43 – исключить.</w:t>
      </w:r>
    </w:p>
    <w:p w:rsidR="000039F6" w:rsidRPr="000039F6" w:rsidRDefault="000039F6" w:rsidP="000039F6">
      <w:pPr>
        <w:autoSpaceDE w:val="0"/>
        <w:autoSpaceDN w:val="0"/>
        <w:adjustRightInd w:val="0"/>
        <w:ind w:firstLine="709"/>
        <w:jc w:val="both"/>
        <w:rPr>
          <w:sz w:val="20"/>
          <w:szCs w:val="20"/>
        </w:rPr>
      </w:pPr>
      <w:r w:rsidRPr="000039F6">
        <w:rPr>
          <w:sz w:val="20"/>
          <w:szCs w:val="20"/>
        </w:rPr>
        <w:t>1.3. Пункт 9 Решения №43 изложить в следующей редакции:</w:t>
      </w:r>
    </w:p>
    <w:p w:rsidR="000039F6" w:rsidRPr="000039F6" w:rsidRDefault="000039F6" w:rsidP="000039F6">
      <w:pPr>
        <w:autoSpaceDE w:val="0"/>
        <w:autoSpaceDN w:val="0"/>
        <w:adjustRightInd w:val="0"/>
        <w:ind w:firstLine="709"/>
        <w:jc w:val="both"/>
        <w:rPr>
          <w:sz w:val="20"/>
          <w:szCs w:val="20"/>
        </w:rPr>
      </w:pPr>
      <w:r w:rsidRPr="000039F6">
        <w:rPr>
          <w:sz w:val="20"/>
          <w:szCs w:val="20"/>
        </w:rPr>
        <w:t>«9. С момента вступления в силу настоящего решения признать утратившим силу:</w:t>
      </w:r>
    </w:p>
    <w:p w:rsidR="000039F6" w:rsidRPr="000039F6" w:rsidRDefault="000039F6" w:rsidP="000039F6">
      <w:pPr>
        <w:ind w:firstLine="708"/>
        <w:rPr>
          <w:sz w:val="20"/>
          <w:szCs w:val="20"/>
        </w:rPr>
      </w:pPr>
      <w:r w:rsidRPr="000039F6">
        <w:rPr>
          <w:sz w:val="20"/>
          <w:szCs w:val="20"/>
        </w:rPr>
        <w:t>- решение Думы муниципального образования «Новонукутское»  от 15 ноября 2010 года № 126  «Об установлении и введении налога на имущество физических лиц»;</w:t>
      </w:r>
    </w:p>
    <w:p w:rsidR="000039F6" w:rsidRPr="000039F6" w:rsidRDefault="000039F6" w:rsidP="000039F6">
      <w:pPr>
        <w:autoSpaceDE w:val="0"/>
        <w:autoSpaceDN w:val="0"/>
        <w:adjustRightInd w:val="0"/>
        <w:ind w:firstLine="709"/>
        <w:jc w:val="both"/>
        <w:rPr>
          <w:sz w:val="20"/>
          <w:szCs w:val="20"/>
        </w:rPr>
      </w:pPr>
      <w:r w:rsidRPr="000039F6">
        <w:rPr>
          <w:sz w:val="20"/>
          <w:szCs w:val="20"/>
        </w:rPr>
        <w:lastRenderedPageBreak/>
        <w:t>- решение Думы муниципального образования «Новонукутское»  от 16.10.2013г. №7 «О внесении изменений в решение Думы  муниципального образования «Новонукутское» от 15 октября 2010г. №126»;</w:t>
      </w:r>
    </w:p>
    <w:p w:rsidR="000039F6" w:rsidRPr="000039F6" w:rsidRDefault="000039F6" w:rsidP="000039F6">
      <w:pPr>
        <w:ind w:firstLine="708"/>
        <w:rPr>
          <w:sz w:val="20"/>
          <w:szCs w:val="20"/>
        </w:rPr>
      </w:pPr>
      <w:r w:rsidRPr="000039F6">
        <w:rPr>
          <w:sz w:val="20"/>
          <w:szCs w:val="20"/>
        </w:rPr>
        <w:t>- решение Думы муниципального образования «Новонукутское»  от 17.02.2014г. №3 О внесении изменений в решение Думы МО «Новонукутское» от 15.11.2010г. №126  «Об установлении и введении налога на имущество физических лиц»;</w:t>
      </w:r>
    </w:p>
    <w:p w:rsidR="000039F6" w:rsidRPr="000039F6" w:rsidRDefault="000039F6" w:rsidP="000039F6">
      <w:pPr>
        <w:ind w:firstLine="708"/>
        <w:rPr>
          <w:sz w:val="20"/>
          <w:szCs w:val="20"/>
        </w:rPr>
      </w:pPr>
      <w:r w:rsidRPr="000039F6">
        <w:rPr>
          <w:sz w:val="20"/>
          <w:szCs w:val="20"/>
        </w:rPr>
        <w:t>- решение Думы муниципального образования «Новонукутское»  от 27.08.2014г. №25 О внесении изменений в решение Думы МО «Новонукутское» от 15.11.2010г. №126 «Об установлении и введении налога на имущество физических лиц.».</w:t>
      </w:r>
    </w:p>
    <w:p w:rsidR="000039F6" w:rsidRPr="000039F6" w:rsidRDefault="000039F6" w:rsidP="000039F6">
      <w:pPr>
        <w:autoSpaceDE w:val="0"/>
        <w:autoSpaceDN w:val="0"/>
        <w:adjustRightInd w:val="0"/>
        <w:ind w:firstLine="709"/>
        <w:jc w:val="both"/>
        <w:rPr>
          <w:sz w:val="20"/>
          <w:szCs w:val="20"/>
        </w:rPr>
      </w:pPr>
      <w:r w:rsidRPr="000039F6">
        <w:rPr>
          <w:sz w:val="20"/>
          <w:szCs w:val="20"/>
        </w:rPr>
        <w:t>1.4. Пункт 11 Решения №43 изложить в следующей редакции:</w:t>
      </w:r>
    </w:p>
    <w:p w:rsidR="000039F6" w:rsidRPr="000039F6" w:rsidRDefault="000039F6" w:rsidP="000039F6">
      <w:pPr>
        <w:pStyle w:val="Standard"/>
        <w:autoSpaceDE w:val="0"/>
        <w:ind w:firstLine="709"/>
        <w:jc w:val="both"/>
        <w:rPr>
          <w:rFonts w:ascii="Times New Roman" w:hAnsi="Times New Roman" w:cs="Times New Roman"/>
          <w:sz w:val="20"/>
          <w:szCs w:val="20"/>
        </w:rPr>
      </w:pPr>
      <w:r w:rsidRPr="000039F6">
        <w:rPr>
          <w:rFonts w:ascii="Times New Roman" w:hAnsi="Times New Roman" w:cs="Times New Roman"/>
          <w:sz w:val="20"/>
          <w:szCs w:val="20"/>
        </w:rPr>
        <w:t>«11. Настоящее решение вступает в силу с 01 января 2015 года, но не ранее, чем по истечении одного месяца со дня его официального опубликования.»</w:t>
      </w:r>
    </w:p>
    <w:p w:rsidR="000039F6" w:rsidRPr="000039F6" w:rsidRDefault="000039F6" w:rsidP="000039F6">
      <w:pPr>
        <w:pStyle w:val="Standard"/>
        <w:autoSpaceDE w:val="0"/>
        <w:ind w:firstLine="709"/>
        <w:jc w:val="both"/>
        <w:rPr>
          <w:rFonts w:ascii="Times New Roman" w:hAnsi="Times New Roman" w:cs="Times New Roman"/>
          <w:sz w:val="20"/>
          <w:szCs w:val="20"/>
        </w:rPr>
      </w:pPr>
      <w:r w:rsidRPr="000039F6">
        <w:rPr>
          <w:rFonts w:ascii="Times New Roman" w:eastAsia="Calibri" w:hAnsi="Times New Roman" w:cs="Times New Roman"/>
          <w:sz w:val="20"/>
          <w:szCs w:val="20"/>
        </w:rPr>
        <w:t xml:space="preserve"> </w:t>
      </w:r>
      <w:r w:rsidRPr="000039F6">
        <w:rPr>
          <w:rFonts w:ascii="Times New Roman" w:hAnsi="Times New Roman" w:cs="Times New Roman"/>
          <w:b/>
          <w:sz w:val="20"/>
          <w:szCs w:val="20"/>
        </w:rPr>
        <w:t>2.</w:t>
      </w:r>
      <w:r w:rsidRPr="000039F6">
        <w:rPr>
          <w:rFonts w:ascii="Times New Roman" w:hAnsi="Times New Roman" w:cs="Times New Roman"/>
          <w:sz w:val="20"/>
          <w:szCs w:val="20"/>
        </w:rPr>
        <w:t xml:space="preserve"> Внести в оригинал решения Думы от 25.11.2014г. №43 «Об утверждении  налога на имущество физических лиц на территории муниципального образования «Новонукутское» соответствующие изменения о дате внесения в них изменений настоящим решением.</w:t>
      </w:r>
    </w:p>
    <w:p w:rsidR="000039F6" w:rsidRPr="000039F6" w:rsidRDefault="000039F6" w:rsidP="000039F6">
      <w:pPr>
        <w:ind w:firstLine="708"/>
        <w:jc w:val="both"/>
        <w:rPr>
          <w:sz w:val="20"/>
          <w:szCs w:val="20"/>
        </w:rPr>
      </w:pPr>
      <w:r w:rsidRPr="000039F6">
        <w:rPr>
          <w:b/>
          <w:sz w:val="20"/>
          <w:szCs w:val="20"/>
        </w:rPr>
        <w:t>3.</w:t>
      </w:r>
      <w:r w:rsidRPr="000039F6">
        <w:rPr>
          <w:sz w:val="20"/>
          <w:szCs w:val="20"/>
        </w:rPr>
        <w:t xml:space="preserve"> Опубликовать настоящее решение печатном издании «Новонукутский вестник», разместить на официальном сайте администрации муниципального образования «Новонукутское».</w:t>
      </w:r>
    </w:p>
    <w:p w:rsidR="000039F6" w:rsidRPr="000039F6" w:rsidRDefault="000039F6" w:rsidP="000039F6">
      <w:pPr>
        <w:autoSpaceDE w:val="0"/>
        <w:autoSpaceDN w:val="0"/>
        <w:adjustRightInd w:val="0"/>
        <w:jc w:val="both"/>
        <w:rPr>
          <w:sz w:val="20"/>
          <w:szCs w:val="20"/>
        </w:rPr>
      </w:pPr>
    </w:p>
    <w:p w:rsidR="000039F6" w:rsidRPr="000039F6" w:rsidRDefault="000039F6" w:rsidP="000039F6">
      <w:pPr>
        <w:jc w:val="both"/>
        <w:outlineLvl w:val="0"/>
        <w:rPr>
          <w:sz w:val="20"/>
          <w:szCs w:val="20"/>
        </w:rPr>
      </w:pPr>
      <w:r w:rsidRPr="000039F6">
        <w:rPr>
          <w:sz w:val="20"/>
          <w:szCs w:val="20"/>
        </w:rPr>
        <w:t xml:space="preserve">Председатель Думы муниципального </w:t>
      </w:r>
    </w:p>
    <w:p w:rsidR="000039F6" w:rsidRPr="000039F6" w:rsidRDefault="000039F6" w:rsidP="000039F6">
      <w:pPr>
        <w:jc w:val="both"/>
        <w:outlineLvl w:val="0"/>
        <w:rPr>
          <w:sz w:val="20"/>
          <w:szCs w:val="20"/>
        </w:rPr>
      </w:pPr>
      <w:r w:rsidRPr="000039F6">
        <w:rPr>
          <w:sz w:val="20"/>
          <w:szCs w:val="20"/>
        </w:rPr>
        <w:t>образования «Новонукутское»,</w:t>
      </w:r>
    </w:p>
    <w:p w:rsidR="000039F6" w:rsidRPr="000039F6" w:rsidRDefault="000039F6" w:rsidP="000039F6">
      <w:pPr>
        <w:jc w:val="both"/>
        <w:outlineLvl w:val="0"/>
        <w:rPr>
          <w:sz w:val="20"/>
          <w:szCs w:val="20"/>
        </w:rPr>
      </w:pPr>
      <w:r w:rsidRPr="000039F6">
        <w:rPr>
          <w:sz w:val="20"/>
          <w:szCs w:val="20"/>
        </w:rPr>
        <w:t xml:space="preserve">глава муниципального </w:t>
      </w:r>
    </w:p>
    <w:p w:rsidR="000039F6" w:rsidRPr="000039F6" w:rsidRDefault="000039F6" w:rsidP="000039F6">
      <w:pPr>
        <w:jc w:val="both"/>
        <w:rPr>
          <w:sz w:val="20"/>
          <w:szCs w:val="20"/>
        </w:rPr>
      </w:pPr>
      <w:r w:rsidRPr="000039F6">
        <w:rPr>
          <w:sz w:val="20"/>
          <w:szCs w:val="20"/>
        </w:rPr>
        <w:t>образования «Новонукутское»</w:t>
      </w:r>
      <w:r w:rsidRPr="000039F6">
        <w:rPr>
          <w:sz w:val="20"/>
          <w:szCs w:val="20"/>
        </w:rPr>
        <w:tab/>
      </w:r>
      <w:r w:rsidRPr="000039F6">
        <w:rPr>
          <w:sz w:val="20"/>
          <w:szCs w:val="20"/>
        </w:rPr>
        <w:tab/>
      </w:r>
      <w:r w:rsidRPr="000039F6">
        <w:rPr>
          <w:sz w:val="20"/>
          <w:szCs w:val="20"/>
        </w:rPr>
        <w:tab/>
      </w:r>
      <w:r w:rsidRPr="000039F6">
        <w:rPr>
          <w:sz w:val="20"/>
          <w:szCs w:val="20"/>
        </w:rPr>
        <w:tab/>
      </w:r>
      <w:r w:rsidRPr="000039F6">
        <w:rPr>
          <w:sz w:val="20"/>
          <w:szCs w:val="20"/>
        </w:rPr>
        <w:tab/>
      </w:r>
      <w:r w:rsidRPr="000039F6">
        <w:rPr>
          <w:sz w:val="20"/>
          <w:szCs w:val="20"/>
        </w:rPr>
        <w:tab/>
      </w:r>
      <w:r w:rsidRPr="000039F6">
        <w:rPr>
          <w:sz w:val="20"/>
          <w:szCs w:val="20"/>
        </w:rPr>
        <w:tab/>
        <w:t>О.Н. Кархова</w:t>
      </w:r>
    </w:p>
    <w:p w:rsidR="000039F6" w:rsidRPr="000039F6" w:rsidRDefault="000039F6" w:rsidP="000039F6">
      <w:pPr>
        <w:autoSpaceDE w:val="0"/>
        <w:autoSpaceDN w:val="0"/>
        <w:adjustRightInd w:val="0"/>
        <w:jc w:val="both"/>
        <w:rPr>
          <w:sz w:val="20"/>
          <w:szCs w:val="20"/>
        </w:rPr>
      </w:pPr>
    </w:p>
    <w:p w:rsidR="000039F6" w:rsidRPr="000039F6" w:rsidRDefault="000039F6" w:rsidP="000039F6">
      <w:pPr>
        <w:jc w:val="right"/>
        <w:rPr>
          <w:b/>
          <w:sz w:val="20"/>
          <w:szCs w:val="20"/>
        </w:rPr>
      </w:pPr>
      <w:r w:rsidRPr="000039F6">
        <w:rPr>
          <w:b/>
          <w:sz w:val="20"/>
          <w:szCs w:val="20"/>
        </w:rPr>
        <w:t>Утверждено</w:t>
      </w:r>
    </w:p>
    <w:p w:rsidR="000039F6" w:rsidRPr="000039F6" w:rsidRDefault="000039F6" w:rsidP="000039F6">
      <w:pPr>
        <w:jc w:val="right"/>
        <w:rPr>
          <w:b/>
          <w:sz w:val="20"/>
          <w:szCs w:val="20"/>
        </w:rPr>
      </w:pPr>
      <w:r w:rsidRPr="000039F6">
        <w:rPr>
          <w:b/>
          <w:sz w:val="20"/>
          <w:szCs w:val="20"/>
        </w:rPr>
        <w:t xml:space="preserve">решением Думы МО «Новонукутское» </w:t>
      </w:r>
    </w:p>
    <w:p w:rsidR="000039F6" w:rsidRPr="000039F6" w:rsidRDefault="000039F6" w:rsidP="000039F6">
      <w:pPr>
        <w:jc w:val="right"/>
        <w:rPr>
          <w:b/>
          <w:sz w:val="20"/>
          <w:szCs w:val="20"/>
        </w:rPr>
      </w:pPr>
      <w:r w:rsidRPr="000039F6">
        <w:rPr>
          <w:b/>
          <w:sz w:val="20"/>
          <w:szCs w:val="20"/>
        </w:rPr>
        <w:t xml:space="preserve">от 25.11.2015г. №43 </w:t>
      </w:r>
    </w:p>
    <w:p w:rsidR="000039F6" w:rsidRPr="000039F6" w:rsidRDefault="000039F6" w:rsidP="000039F6">
      <w:pPr>
        <w:jc w:val="right"/>
        <w:rPr>
          <w:b/>
          <w:sz w:val="20"/>
          <w:szCs w:val="20"/>
        </w:rPr>
      </w:pPr>
      <w:r w:rsidRPr="000039F6">
        <w:rPr>
          <w:b/>
          <w:sz w:val="20"/>
          <w:szCs w:val="20"/>
        </w:rPr>
        <w:t xml:space="preserve">                                                                                                                           </w:t>
      </w:r>
    </w:p>
    <w:p w:rsidR="000039F6" w:rsidRPr="000039F6" w:rsidRDefault="000039F6" w:rsidP="000039F6">
      <w:pPr>
        <w:jc w:val="center"/>
        <w:rPr>
          <w:b/>
          <w:sz w:val="20"/>
          <w:szCs w:val="20"/>
        </w:rPr>
      </w:pPr>
      <w:r w:rsidRPr="000039F6">
        <w:rPr>
          <w:b/>
          <w:sz w:val="20"/>
          <w:szCs w:val="20"/>
        </w:rPr>
        <w:t>Р Е Ш Е Н И Е</w:t>
      </w:r>
    </w:p>
    <w:p w:rsidR="000039F6" w:rsidRPr="000039F6" w:rsidRDefault="000039F6" w:rsidP="000039F6">
      <w:pPr>
        <w:jc w:val="center"/>
        <w:rPr>
          <w:b/>
          <w:sz w:val="20"/>
          <w:szCs w:val="20"/>
        </w:rPr>
      </w:pPr>
    </w:p>
    <w:p w:rsidR="000039F6" w:rsidRPr="000039F6" w:rsidRDefault="000039F6" w:rsidP="000039F6">
      <w:pPr>
        <w:ind w:firstLine="708"/>
        <w:jc w:val="both"/>
        <w:rPr>
          <w:sz w:val="20"/>
          <w:szCs w:val="20"/>
        </w:rPr>
      </w:pPr>
      <w:r w:rsidRPr="000039F6">
        <w:rPr>
          <w:sz w:val="20"/>
          <w:szCs w:val="20"/>
        </w:rPr>
        <w:t>25 ноября 2014 года                   № 43</w:t>
      </w:r>
      <w:r w:rsidRPr="000039F6">
        <w:rPr>
          <w:sz w:val="20"/>
          <w:szCs w:val="20"/>
        </w:rPr>
        <w:tab/>
      </w:r>
      <w:r w:rsidRPr="000039F6">
        <w:rPr>
          <w:sz w:val="20"/>
          <w:szCs w:val="20"/>
        </w:rPr>
        <w:tab/>
        <w:t xml:space="preserve">    п. Новонукутский</w:t>
      </w:r>
    </w:p>
    <w:p w:rsidR="000039F6" w:rsidRPr="000039F6" w:rsidRDefault="000039F6" w:rsidP="000039F6">
      <w:pPr>
        <w:jc w:val="center"/>
        <w:rPr>
          <w:sz w:val="20"/>
          <w:szCs w:val="20"/>
        </w:rPr>
      </w:pPr>
    </w:p>
    <w:p w:rsidR="000039F6" w:rsidRPr="000039F6" w:rsidRDefault="000039F6" w:rsidP="000039F6">
      <w:pPr>
        <w:pStyle w:val="ConsTitle"/>
        <w:widowControl/>
        <w:ind w:right="-1"/>
        <w:jc w:val="center"/>
        <w:rPr>
          <w:rFonts w:ascii="Times New Roman" w:hAnsi="Times New Roman" w:cs="Times New Roman"/>
          <w:sz w:val="20"/>
          <w:szCs w:val="20"/>
        </w:rPr>
      </w:pPr>
      <w:r w:rsidRPr="000039F6">
        <w:rPr>
          <w:rFonts w:ascii="Times New Roman" w:hAnsi="Times New Roman" w:cs="Times New Roman"/>
          <w:sz w:val="20"/>
          <w:szCs w:val="20"/>
        </w:rPr>
        <w:t>Об утверждении  налога на имущество физических лиц на территории муниципального образования «Новонукутское»</w:t>
      </w:r>
    </w:p>
    <w:p w:rsidR="000039F6" w:rsidRPr="000039F6" w:rsidRDefault="000039F6" w:rsidP="000039F6">
      <w:pPr>
        <w:pStyle w:val="ConsTitle"/>
        <w:widowControl/>
        <w:jc w:val="center"/>
        <w:rPr>
          <w:rFonts w:ascii="Times New Roman" w:hAnsi="Times New Roman" w:cs="Times New Roman"/>
          <w:i/>
          <w:sz w:val="20"/>
          <w:szCs w:val="20"/>
        </w:rPr>
      </w:pPr>
      <w:r w:rsidRPr="000039F6">
        <w:rPr>
          <w:rFonts w:ascii="Times New Roman" w:hAnsi="Times New Roman" w:cs="Times New Roman"/>
          <w:i/>
          <w:sz w:val="20"/>
          <w:szCs w:val="20"/>
        </w:rPr>
        <w:t>(в редакции решения Думы МО «Новонукутское» от «13» ноября 2015 года №27)</w:t>
      </w:r>
    </w:p>
    <w:p w:rsidR="000039F6" w:rsidRPr="000039F6" w:rsidRDefault="000039F6" w:rsidP="000039F6">
      <w:pPr>
        <w:autoSpaceDE w:val="0"/>
        <w:autoSpaceDN w:val="0"/>
        <w:adjustRightInd w:val="0"/>
        <w:ind w:firstLine="540"/>
        <w:jc w:val="both"/>
        <w:rPr>
          <w:sz w:val="20"/>
          <w:szCs w:val="20"/>
        </w:rPr>
      </w:pPr>
      <w:r w:rsidRPr="000039F6">
        <w:rPr>
          <w:sz w:val="20"/>
          <w:szCs w:val="20"/>
        </w:rPr>
        <w:t xml:space="preserve">Руководствуясь ст. 5, п.4 ст.12, ст.ст. 15, 17, главой 32 «Налог на имущество физических лиц» Налогового кодекса Российской Федерации, ст.ст.14, 17, 35 Федерального закона от 6 октября </w:t>
      </w:r>
      <w:smartTag w:uri="urn:schemas-microsoft-com:office:smarttags" w:element="metricconverter">
        <w:smartTagPr>
          <w:attr w:name="ProductID" w:val="2003 г"/>
        </w:smartTagPr>
        <w:r w:rsidRPr="000039F6">
          <w:rPr>
            <w:sz w:val="20"/>
            <w:szCs w:val="20"/>
          </w:rPr>
          <w:t>2003 г</w:t>
        </w:r>
      </w:smartTag>
      <w:r w:rsidRPr="000039F6">
        <w:rPr>
          <w:sz w:val="20"/>
          <w:szCs w:val="20"/>
        </w:rPr>
        <w:t>. N 131-ФЗ "Об общих принципах организации местного самоуправления в Российской Федерации", Уставом муниципального образования «Новонукутское», Дума муниципального образования «Новонукутское»</w:t>
      </w:r>
    </w:p>
    <w:p w:rsidR="000039F6" w:rsidRPr="000039F6" w:rsidRDefault="000039F6" w:rsidP="000039F6">
      <w:pPr>
        <w:autoSpaceDE w:val="0"/>
        <w:autoSpaceDN w:val="0"/>
        <w:adjustRightInd w:val="0"/>
        <w:ind w:firstLine="540"/>
        <w:jc w:val="center"/>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autoSpaceDE w:val="0"/>
        <w:autoSpaceDN w:val="0"/>
        <w:adjustRightInd w:val="0"/>
        <w:ind w:firstLine="540"/>
        <w:jc w:val="center"/>
        <w:rPr>
          <w:b/>
          <w:sz w:val="20"/>
          <w:szCs w:val="20"/>
        </w:rPr>
      </w:pPr>
      <w:r w:rsidRPr="000039F6">
        <w:rPr>
          <w:b/>
          <w:sz w:val="20"/>
          <w:szCs w:val="20"/>
        </w:rPr>
        <w:t>РЕШИЛА:</w:t>
      </w:r>
    </w:p>
    <w:p w:rsidR="000039F6" w:rsidRPr="000039F6" w:rsidRDefault="000039F6" w:rsidP="000039F6">
      <w:pPr>
        <w:autoSpaceDE w:val="0"/>
        <w:autoSpaceDN w:val="0"/>
        <w:adjustRightInd w:val="0"/>
        <w:ind w:firstLine="709"/>
        <w:jc w:val="both"/>
        <w:rPr>
          <w:sz w:val="20"/>
          <w:szCs w:val="20"/>
        </w:rPr>
      </w:pPr>
      <w:r w:rsidRPr="000039F6">
        <w:rPr>
          <w:sz w:val="20"/>
          <w:szCs w:val="20"/>
        </w:rPr>
        <w:t>1. Установить и ввести в действие с 01 января 2015 года на территории муниципального образования «Новонукутское» Нукутского района Иркутской области  налог на имущество физических лиц.</w:t>
      </w:r>
    </w:p>
    <w:p w:rsidR="000039F6" w:rsidRPr="000039F6" w:rsidRDefault="000039F6" w:rsidP="000039F6">
      <w:pPr>
        <w:autoSpaceDE w:val="0"/>
        <w:autoSpaceDN w:val="0"/>
        <w:adjustRightInd w:val="0"/>
        <w:ind w:firstLine="709"/>
        <w:jc w:val="both"/>
        <w:rPr>
          <w:sz w:val="20"/>
          <w:szCs w:val="20"/>
        </w:rPr>
      </w:pPr>
      <w:r w:rsidRPr="000039F6">
        <w:rPr>
          <w:sz w:val="20"/>
          <w:szCs w:val="20"/>
        </w:rPr>
        <w:t>Налог на имущество физических лиц является местным налогом и уплачивается собственниками имущества в местный бюджет по месту нахождения (регистрации) объекта налогообложения с учетом особенностей, предусмотренных настоящим решением.</w:t>
      </w:r>
    </w:p>
    <w:p w:rsidR="000039F6" w:rsidRPr="000039F6" w:rsidRDefault="000039F6" w:rsidP="000039F6">
      <w:pPr>
        <w:autoSpaceDE w:val="0"/>
        <w:autoSpaceDN w:val="0"/>
        <w:adjustRightInd w:val="0"/>
        <w:ind w:firstLine="708"/>
        <w:jc w:val="both"/>
        <w:outlineLvl w:val="1"/>
        <w:rPr>
          <w:sz w:val="20"/>
          <w:szCs w:val="20"/>
        </w:rPr>
      </w:pPr>
      <w:r w:rsidRPr="000039F6">
        <w:rPr>
          <w:sz w:val="20"/>
          <w:szCs w:val="20"/>
        </w:rPr>
        <w:t>2. Налоговая база в отношении объектов налогообложения определяется исходя из инвентаризационной стоимости объектов налогообложения в соответствии с пунктом 2 статьи 402 Налогового кодекса Российской Федерации.</w:t>
      </w:r>
    </w:p>
    <w:p w:rsidR="000039F6" w:rsidRPr="000039F6" w:rsidRDefault="000039F6" w:rsidP="000039F6">
      <w:pPr>
        <w:autoSpaceDE w:val="0"/>
        <w:autoSpaceDN w:val="0"/>
        <w:adjustRightInd w:val="0"/>
        <w:ind w:firstLine="708"/>
        <w:jc w:val="both"/>
        <w:outlineLvl w:val="1"/>
        <w:rPr>
          <w:sz w:val="20"/>
          <w:szCs w:val="20"/>
        </w:rPr>
      </w:pPr>
      <w:r w:rsidRPr="000039F6">
        <w:rPr>
          <w:sz w:val="20"/>
          <w:szCs w:val="20"/>
        </w:rPr>
        <w:t>3. В соответствии с пунктом 4 статьи 406 Налогового кодекса Российской Федерации 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муниципального образования «Новонукутское», в следующих пределах:</w:t>
      </w:r>
    </w:p>
    <w:tbl>
      <w:tblPr>
        <w:tblW w:w="9540" w:type="dxa"/>
        <w:tblInd w:w="70" w:type="dxa"/>
        <w:tblLayout w:type="fixed"/>
        <w:tblCellMar>
          <w:left w:w="70" w:type="dxa"/>
          <w:right w:w="70" w:type="dxa"/>
        </w:tblCellMar>
        <w:tblLook w:val="0000"/>
      </w:tblPr>
      <w:tblGrid>
        <w:gridCol w:w="6237"/>
        <w:gridCol w:w="3303"/>
      </w:tblGrid>
      <w:tr w:rsidR="000039F6" w:rsidRPr="000039F6" w:rsidTr="000039F6">
        <w:trPr>
          <w:cantSplit/>
          <w:trHeight w:val="360"/>
        </w:trPr>
        <w:tc>
          <w:tcPr>
            <w:tcW w:w="6237"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Суммарная инвентаризационная стоимость объектов   </w:t>
            </w:r>
            <w:r w:rsidRPr="000039F6">
              <w:rPr>
                <w:rFonts w:ascii="Times New Roman" w:hAnsi="Times New Roman" w:cs="Times New Roman"/>
              </w:rPr>
              <w:br/>
              <w:t xml:space="preserve">налогообложения, умноженная на коэффициент-дефлятор (с учетом доли налогоплательщика в праве общей собственности на каждый из таких объектов)                    </w:t>
            </w:r>
          </w:p>
        </w:tc>
        <w:tc>
          <w:tcPr>
            <w:tcW w:w="3303"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Ставка налога   </w:t>
            </w:r>
          </w:p>
        </w:tc>
      </w:tr>
      <w:tr w:rsidR="000039F6" w:rsidRPr="000039F6" w:rsidTr="000039F6">
        <w:trPr>
          <w:cantSplit/>
          <w:trHeight w:val="240"/>
        </w:trPr>
        <w:tc>
          <w:tcPr>
            <w:tcW w:w="6237"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До 300 000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0,1 процент      </w:t>
            </w:r>
          </w:p>
        </w:tc>
      </w:tr>
      <w:tr w:rsidR="000039F6" w:rsidRPr="000039F6" w:rsidTr="000039F6">
        <w:trPr>
          <w:cantSplit/>
          <w:trHeight w:val="240"/>
        </w:trPr>
        <w:tc>
          <w:tcPr>
            <w:tcW w:w="6237"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Свыше 300 000 рублей до 500 000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0,25 процент      </w:t>
            </w:r>
          </w:p>
        </w:tc>
      </w:tr>
      <w:tr w:rsidR="000039F6" w:rsidRPr="000039F6" w:rsidTr="000039F6">
        <w:trPr>
          <w:cantSplit/>
          <w:trHeight w:val="240"/>
        </w:trPr>
        <w:tc>
          <w:tcPr>
            <w:tcW w:w="6237"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Свыше 500 000 рублей</w:t>
            </w:r>
          </w:p>
        </w:tc>
        <w:tc>
          <w:tcPr>
            <w:tcW w:w="3303" w:type="dxa"/>
            <w:tcBorders>
              <w:top w:val="single" w:sz="6" w:space="0" w:color="auto"/>
              <w:left w:val="single" w:sz="6" w:space="0" w:color="auto"/>
              <w:bottom w:val="single" w:sz="6" w:space="0" w:color="auto"/>
              <w:right w:val="single" w:sz="6" w:space="0" w:color="auto"/>
            </w:tcBorders>
          </w:tcPr>
          <w:p w:rsidR="000039F6" w:rsidRPr="000039F6" w:rsidRDefault="000039F6" w:rsidP="000039F6">
            <w:pPr>
              <w:pStyle w:val="ConsPlusCell"/>
              <w:widowControl/>
              <w:rPr>
                <w:rFonts w:ascii="Times New Roman" w:hAnsi="Times New Roman" w:cs="Times New Roman"/>
              </w:rPr>
            </w:pPr>
            <w:r w:rsidRPr="000039F6">
              <w:rPr>
                <w:rFonts w:ascii="Times New Roman" w:hAnsi="Times New Roman" w:cs="Times New Roman"/>
              </w:rPr>
              <w:t xml:space="preserve">0,35 процент     </w:t>
            </w:r>
          </w:p>
        </w:tc>
      </w:tr>
    </w:tbl>
    <w:p w:rsidR="000039F6" w:rsidRPr="000039F6" w:rsidRDefault="000039F6" w:rsidP="000039F6">
      <w:pPr>
        <w:autoSpaceDE w:val="0"/>
        <w:autoSpaceDN w:val="0"/>
        <w:adjustRightInd w:val="0"/>
        <w:ind w:firstLine="709"/>
        <w:jc w:val="both"/>
        <w:rPr>
          <w:sz w:val="20"/>
          <w:szCs w:val="20"/>
        </w:rPr>
      </w:pPr>
      <w:r w:rsidRPr="000039F6">
        <w:rPr>
          <w:sz w:val="20"/>
          <w:szCs w:val="20"/>
        </w:rPr>
        <w:t>4. исключен</w:t>
      </w:r>
    </w:p>
    <w:p w:rsidR="000039F6" w:rsidRPr="000039F6" w:rsidRDefault="000039F6" w:rsidP="000039F6">
      <w:pPr>
        <w:autoSpaceDE w:val="0"/>
        <w:autoSpaceDN w:val="0"/>
        <w:adjustRightInd w:val="0"/>
        <w:ind w:firstLine="540"/>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autoSpaceDE w:val="0"/>
        <w:autoSpaceDN w:val="0"/>
        <w:adjustRightInd w:val="0"/>
        <w:ind w:firstLine="709"/>
        <w:jc w:val="both"/>
        <w:rPr>
          <w:sz w:val="20"/>
          <w:szCs w:val="20"/>
        </w:rPr>
      </w:pPr>
      <w:r w:rsidRPr="000039F6">
        <w:rPr>
          <w:sz w:val="20"/>
          <w:szCs w:val="20"/>
        </w:rPr>
        <w:t>4.1. исключен</w:t>
      </w:r>
    </w:p>
    <w:p w:rsidR="000039F6" w:rsidRPr="000039F6" w:rsidRDefault="000039F6" w:rsidP="000039F6">
      <w:pPr>
        <w:autoSpaceDE w:val="0"/>
        <w:autoSpaceDN w:val="0"/>
        <w:adjustRightInd w:val="0"/>
        <w:ind w:firstLine="540"/>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autoSpaceDE w:val="0"/>
        <w:autoSpaceDN w:val="0"/>
        <w:adjustRightInd w:val="0"/>
        <w:ind w:firstLine="709"/>
        <w:jc w:val="both"/>
        <w:rPr>
          <w:sz w:val="20"/>
          <w:szCs w:val="20"/>
        </w:rPr>
      </w:pPr>
      <w:r w:rsidRPr="000039F6">
        <w:rPr>
          <w:sz w:val="20"/>
          <w:szCs w:val="20"/>
        </w:rPr>
        <w:t>5.</w:t>
      </w:r>
      <w:r w:rsidRPr="000039F6">
        <w:rPr>
          <w:color w:val="FF0000"/>
          <w:sz w:val="20"/>
          <w:szCs w:val="20"/>
        </w:rPr>
        <w:t xml:space="preserve"> </w:t>
      </w:r>
      <w:r w:rsidRPr="000039F6">
        <w:rPr>
          <w:sz w:val="20"/>
          <w:szCs w:val="20"/>
        </w:rPr>
        <w:t>исключен</w:t>
      </w:r>
    </w:p>
    <w:p w:rsidR="000039F6" w:rsidRPr="000039F6" w:rsidRDefault="000039F6" w:rsidP="000039F6">
      <w:pPr>
        <w:autoSpaceDE w:val="0"/>
        <w:autoSpaceDN w:val="0"/>
        <w:adjustRightInd w:val="0"/>
        <w:ind w:firstLine="540"/>
        <w:rPr>
          <w:i/>
          <w:sz w:val="20"/>
          <w:szCs w:val="20"/>
        </w:rPr>
      </w:pPr>
      <w:r w:rsidRPr="000039F6">
        <w:rPr>
          <w:i/>
          <w:sz w:val="20"/>
          <w:szCs w:val="20"/>
        </w:rPr>
        <w:lastRenderedPageBreak/>
        <w:t>(в редакции решения Думы МО «Новонукутское» от 13.11.2015г.  №27)</w:t>
      </w:r>
    </w:p>
    <w:p w:rsidR="000039F6" w:rsidRPr="000039F6" w:rsidRDefault="000039F6" w:rsidP="000039F6">
      <w:pPr>
        <w:autoSpaceDE w:val="0"/>
        <w:autoSpaceDN w:val="0"/>
        <w:adjustRightInd w:val="0"/>
        <w:ind w:firstLine="709"/>
        <w:jc w:val="both"/>
        <w:rPr>
          <w:sz w:val="20"/>
          <w:szCs w:val="20"/>
        </w:rPr>
      </w:pPr>
      <w:r w:rsidRPr="000039F6">
        <w:rPr>
          <w:sz w:val="20"/>
          <w:szCs w:val="20"/>
        </w:rPr>
        <w:t>6. исключен</w:t>
      </w:r>
    </w:p>
    <w:p w:rsidR="000039F6" w:rsidRPr="000039F6" w:rsidRDefault="000039F6" w:rsidP="000039F6">
      <w:pPr>
        <w:autoSpaceDE w:val="0"/>
        <w:autoSpaceDN w:val="0"/>
        <w:adjustRightInd w:val="0"/>
        <w:ind w:firstLine="540"/>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autoSpaceDE w:val="0"/>
        <w:autoSpaceDN w:val="0"/>
        <w:adjustRightInd w:val="0"/>
        <w:ind w:firstLine="709"/>
        <w:jc w:val="both"/>
        <w:rPr>
          <w:sz w:val="20"/>
          <w:szCs w:val="20"/>
        </w:rPr>
      </w:pPr>
      <w:r w:rsidRPr="000039F6">
        <w:rPr>
          <w:sz w:val="20"/>
          <w:szCs w:val="20"/>
        </w:rPr>
        <w:t>7. исключен</w:t>
      </w:r>
    </w:p>
    <w:p w:rsidR="000039F6" w:rsidRPr="000039F6" w:rsidRDefault="000039F6" w:rsidP="000039F6">
      <w:pPr>
        <w:autoSpaceDE w:val="0"/>
        <w:autoSpaceDN w:val="0"/>
        <w:adjustRightInd w:val="0"/>
        <w:ind w:firstLine="540"/>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autoSpaceDE w:val="0"/>
        <w:autoSpaceDN w:val="0"/>
        <w:adjustRightInd w:val="0"/>
        <w:ind w:firstLine="709"/>
        <w:jc w:val="both"/>
        <w:rPr>
          <w:sz w:val="20"/>
          <w:szCs w:val="20"/>
        </w:rPr>
      </w:pPr>
      <w:r w:rsidRPr="000039F6">
        <w:rPr>
          <w:sz w:val="20"/>
          <w:szCs w:val="20"/>
        </w:rPr>
        <w:t>8. Иные положения, относящиеся к налогу на имущество физических лиц, определяются главой 32 "Налог на имущество физических лиц" Налогового кодекса Российской Федерации.</w:t>
      </w:r>
    </w:p>
    <w:p w:rsidR="000039F6" w:rsidRPr="000039F6" w:rsidRDefault="000039F6" w:rsidP="000039F6">
      <w:pPr>
        <w:autoSpaceDE w:val="0"/>
        <w:autoSpaceDN w:val="0"/>
        <w:adjustRightInd w:val="0"/>
        <w:ind w:firstLine="709"/>
        <w:jc w:val="both"/>
        <w:rPr>
          <w:sz w:val="20"/>
          <w:szCs w:val="20"/>
        </w:rPr>
      </w:pPr>
      <w:r w:rsidRPr="000039F6">
        <w:rPr>
          <w:sz w:val="20"/>
          <w:szCs w:val="20"/>
        </w:rPr>
        <w:t>9. С момента вступления в силу настоящего решения признать утратившим силу:</w:t>
      </w:r>
    </w:p>
    <w:p w:rsidR="000039F6" w:rsidRPr="000039F6" w:rsidRDefault="000039F6" w:rsidP="000039F6">
      <w:pPr>
        <w:ind w:firstLine="708"/>
        <w:rPr>
          <w:sz w:val="20"/>
          <w:szCs w:val="20"/>
        </w:rPr>
      </w:pPr>
      <w:r w:rsidRPr="000039F6">
        <w:rPr>
          <w:sz w:val="20"/>
          <w:szCs w:val="20"/>
        </w:rPr>
        <w:t>- решение Думы муниципального образования «Новонукутское»  от 15 ноября 2010 года № 126  «Об установлении и введении налога на имущество физических лиц»;</w:t>
      </w:r>
    </w:p>
    <w:p w:rsidR="000039F6" w:rsidRPr="000039F6" w:rsidRDefault="000039F6" w:rsidP="000039F6">
      <w:pPr>
        <w:autoSpaceDE w:val="0"/>
        <w:autoSpaceDN w:val="0"/>
        <w:adjustRightInd w:val="0"/>
        <w:ind w:firstLine="709"/>
        <w:jc w:val="both"/>
        <w:rPr>
          <w:sz w:val="20"/>
          <w:szCs w:val="20"/>
        </w:rPr>
      </w:pPr>
      <w:r w:rsidRPr="000039F6">
        <w:rPr>
          <w:sz w:val="20"/>
          <w:szCs w:val="20"/>
        </w:rPr>
        <w:t>- решение Думы муниципального образования «Новонукутское»  от 16.10.2013г. №7 «О внесении изменений в решение Думы  муниципального образования «Новонукутское» от 15 октября 2010г. №126»;</w:t>
      </w:r>
    </w:p>
    <w:p w:rsidR="000039F6" w:rsidRPr="000039F6" w:rsidRDefault="000039F6" w:rsidP="000039F6">
      <w:pPr>
        <w:ind w:firstLine="708"/>
        <w:rPr>
          <w:sz w:val="20"/>
          <w:szCs w:val="20"/>
        </w:rPr>
      </w:pPr>
      <w:r w:rsidRPr="000039F6">
        <w:rPr>
          <w:sz w:val="20"/>
          <w:szCs w:val="20"/>
        </w:rPr>
        <w:t>- решение Думы муниципального образования «Новонукутское»  от 17.02.2014г. №3 О внесении изменений в решение Думы МО «Новонукутское» от 15.11.2010г. №126  «Об установлении и введении налога на имущество физических лиц»;</w:t>
      </w:r>
    </w:p>
    <w:p w:rsidR="000039F6" w:rsidRPr="000039F6" w:rsidRDefault="000039F6" w:rsidP="000039F6">
      <w:pPr>
        <w:ind w:firstLine="709"/>
        <w:jc w:val="both"/>
        <w:rPr>
          <w:sz w:val="20"/>
          <w:szCs w:val="20"/>
        </w:rPr>
      </w:pPr>
      <w:r w:rsidRPr="000039F6">
        <w:rPr>
          <w:sz w:val="20"/>
          <w:szCs w:val="20"/>
        </w:rPr>
        <w:t>- решение Думы муниципального образования «Новонукутское»  от 27.08.2014г. №25 О внесении изменений в решение Думы МО «Новонукутское» от 15.11.2010г. №126 «Об установлении и введении налога на имущество физических лиц.</w:t>
      </w:r>
    </w:p>
    <w:p w:rsidR="000039F6" w:rsidRPr="000039F6" w:rsidRDefault="000039F6" w:rsidP="000039F6">
      <w:pPr>
        <w:autoSpaceDE w:val="0"/>
        <w:autoSpaceDN w:val="0"/>
        <w:adjustRightInd w:val="0"/>
        <w:ind w:firstLine="540"/>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ind w:firstLine="709"/>
        <w:jc w:val="both"/>
        <w:rPr>
          <w:spacing w:val="1"/>
          <w:sz w:val="20"/>
          <w:szCs w:val="20"/>
        </w:rPr>
      </w:pPr>
      <w:r w:rsidRPr="000039F6">
        <w:rPr>
          <w:sz w:val="20"/>
          <w:szCs w:val="20"/>
        </w:rPr>
        <w:t>10. Опубликовать настоящее решение не позднее 01 декабря 2014 года в печатном издании «Новонукутский вестник» и разместить на официальном сайте муниципального образования «Новонукутское».</w:t>
      </w:r>
    </w:p>
    <w:p w:rsidR="000039F6" w:rsidRPr="000039F6" w:rsidRDefault="000039F6" w:rsidP="000039F6">
      <w:pPr>
        <w:pStyle w:val="Standard"/>
        <w:autoSpaceDE w:val="0"/>
        <w:ind w:firstLine="709"/>
        <w:jc w:val="both"/>
        <w:rPr>
          <w:rFonts w:ascii="Times New Roman" w:hAnsi="Times New Roman" w:cs="Times New Roman"/>
          <w:sz w:val="20"/>
          <w:szCs w:val="20"/>
        </w:rPr>
      </w:pPr>
      <w:r w:rsidRPr="000039F6">
        <w:rPr>
          <w:rFonts w:ascii="Times New Roman" w:hAnsi="Times New Roman" w:cs="Times New Roman"/>
          <w:sz w:val="20"/>
          <w:szCs w:val="20"/>
        </w:rPr>
        <w:t>11. Настоящее решение вступает в силу с 01 января 2015 года, но не ранее, чем по истечении одного месяца со дня его официального опубликования.</w:t>
      </w:r>
    </w:p>
    <w:p w:rsidR="000039F6" w:rsidRPr="000039F6" w:rsidRDefault="000039F6" w:rsidP="000039F6">
      <w:pPr>
        <w:autoSpaceDE w:val="0"/>
        <w:autoSpaceDN w:val="0"/>
        <w:adjustRightInd w:val="0"/>
        <w:ind w:firstLine="540"/>
        <w:rPr>
          <w:i/>
          <w:sz w:val="20"/>
          <w:szCs w:val="20"/>
        </w:rPr>
      </w:pPr>
      <w:r w:rsidRPr="000039F6">
        <w:rPr>
          <w:i/>
          <w:sz w:val="20"/>
          <w:szCs w:val="20"/>
        </w:rPr>
        <w:t>(в редакции решения Думы МО «Новонукутское» от 13.11.2015г.  №27)</w:t>
      </w:r>
    </w:p>
    <w:p w:rsidR="000039F6" w:rsidRPr="000039F6" w:rsidRDefault="000039F6" w:rsidP="000039F6">
      <w:pPr>
        <w:pStyle w:val="afc"/>
        <w:spacing w:after="0"/>
        <w:ind w:firstLine="709"/>
        <w:jc w:val="both"/>
        <w:rPr>
          <w:sz w:val="20"/>
          <w:szCs w:val="20"/>
        </w:rPr>
      </w:pPr>
      <w:r w:rsidRPr="000039F6">
        <w:rPr>
          <w:sz w:val="20"/>
          <w:szCs w:val="20"/>
        </w:rPr>
        <w:t>12. В течение 5 дней с момента принятия направить настоящее решение в МИ ФНС №18 по Иркутской области.</w:t>
      </w:r>
    </w:p>
    <w:p w:rsidR="000039F6" w:rsidRPr="000039F6" w:rsidRDefault="000039F6" w:rsidP="000039F6">
      <w:pPr>
        <w:jc w:val="both"/>
        <w:rPr>
          <w:sz w:val="20"/>
          <w:szCs w:val="20"/>
        </w:rPr>
      </w:pPr>
    </w:p>
    <w:p w:rsidR="000039F6" w:rsidRPr="000039F6" w:rsidRDefault="000039F6" w:rsidP="000039F6">
      <w:pPr>
        <w:jc w:val="both"/>
        <w:outlineLvl w:val="0"/>
        <w:rPr>
          <w:sz w:val="20"/>
          <w:szCs w:val="20"/>
        </w:rPr>
      </w:pPr>
      <w:r w:rsidRPr="000039F6">
        <w:rPr>
          <w:sz w:val="20"/>
          <w:szCs w:val="20"/>
        </w:rPr>
        <w:t xml:space="preserve">Председатель Думы муниципального </w:t>
      </w:r>
    </w:p>
    <w:p w:rsidR="000039F6" w:rsidRPr="000039F6" w:rsidRDefault="000039F6" w:rsidP="000039F6">
      <w:pPr>
        <w:jc w:val="both"/>
        <w:outlineLvl w:val="0"/>
        <w:rPr>
          <w:sz w:val="20"/>
          <w:szCs w:val="20"/>
        </w:rPr>
      </w:pPr>
      <w:r w:rsidRPr="000039F6">
        <w:rPr>
          <w:sz w:val="20"/>
          <w:szCs w:val="20"/>
        </w:rPr>
        <w:t>образования «Новонукутское»,</w:t>
      </w:r>
    </w:p>
    <w:p w:rsidR="000039F6" w:rsidRPr="000039F6" w:rsidRDefault="000039F6" w:rsidP="000039F6">
      <w:pPr>
        <w:jc w:val="both"/>
        <w:outlineLvl w:val="0"/>
        <w:rPr>
          <w:sz w:val="20"/>
          <w:szCs w:val="20"/>
        </w:rPr>
      </w:pPr>
      <w:r w:rsidRPr="000039F6">
        <w:rPr>
          <w:sz w:val="20"/>
          <w:szCs w:val="20"/>
        </w:rPr>
        <w:t xml:space="preserve">глава муниципального </w:t>
      </w:r>
    </w:p>
    <w:p w:rsidR="000039F6" w:rsidRPr="000039F6" w:rsidRDefault="000039F6" w:rsidP="000039F6">
      <w:pPr>
        <w:jc w:val="both"/>
        <w:rPr>
          <w:sz w:val="20"/>
          <w:szCs w:val="20"/>
        </w:rPr>
      </w:pPr>
      <w:r w:rsidRPr="000039F6">
        <w:rPr>
          <w:sz w:val="20"/>
          <w:szCs w:val="20"/>
        </w:rPr>
        <w:t>образования «Новонукутское»</w:t>
      </w:r>
      <w:r w:rsidRPr="000039F6">
        <w:rPr>
          <w:sz w:val="20"/>
          <w:szCs w:val="20"/>
        </w:rPr>
        <w:tab/>
      </w:r>
      <w:r w:rsidRPr="000039F6">
        <w:rPr>
          <w:sz w:val="20"/>
          <w:szCs w:val="20"/>
        </w:rPr>
        <w:tab/>
      </w:r>
      <w:r w:rsidRPr="000039F6">
        <w:rPr>
          <w:sz w:val="20"/>
          <w:szCs w:val="20"/>
        </w:rPr>
        <w:tab/>
      </w:r>
      <w:r w:rsidRPr="000039F6">
        <w:rPr>
          <w:sz w:val="20"/>
          <w:szCs w:val="20"/>
        </w:rPr>
        <w:tab/>
      </w:r>
      <w:r w:rsidRPr="000039F6">
        <w:rPr>
          <w:sz w:val="20"/>
          <w:szCs w:val="20"/>
        </w:rPr>
        <w:tab/>
      </w:r>
      <w:r w:rsidRPr="000039F6">
        <w:rPr>
          <w:sz w:val="20"/>
          <w:szCs w:val="20"/>
        </w:rPr>
        <w:tab/>
      </w:r>
      <w:r w:rsidRPr="000039F6">
        <w:rPr>
          <w:sz w:val="20"/>
          <w:szCs w:val="20"/>
        </w:rPr>
        <w:tab/>
        <w:t>О.Н. Кархова</w:t>
      </w:r>
    </w:p>
    <w:p w:rsidR="000039F6" w:rsidRPr="000039F6" w:rsidRDefault="000039F6" w:rsidP="000039F6">
      <w:pPr>
        <w:autoSpaceDE w:val="0"/>
        <w:autoSpaceDN w:val="0"/>
        <w:adjustRightInd w:val="0"/>
        <w:ind w:firstLine="709"/>
        <w:jc w:val="both"/>
        <w:rPr>
          <w:sz w:val="20"/>
          <w:szCs w:val="20"/>
        </w:rPr>
      </w:pPr>
    </w:p>
    <w:p w:rsidR="000039F6" w:rsidRPr="000039F6" w:rsidRDefault="00AD36F7" w:rsidP="000039F6">
      <w:pPr>
        <w:tabs>
          <w:tab w:val="left" w:pos="5250"/>
          <w:tab w:val="left" w:pos="6015"/>
        </w:tabs>
        <w:jc w:val="center"/>
        <w:rPr>
          <w:sz w:val="20"/>
          <w:szCs w:val="20"/>
        </w:rPr>
      </w:pPr>
      <w:r w:rsidRPr="000039F6">
        <w:rPr>
          <w:bCs/>
          <w:sz w:val="20"/>
          <w:szCs w:val="20"/>
        </w:rPr>
        <w:t xml:space="preserve">          </w:t>
      </w:r>
    </w:p>
    <w:p w:rsidR="000039F6" w:rsidRPr="000039F6" w:rsidRDefault="000039F6" w:rsidP="000039F6">
      <w:pPr>
        <w:jc w:val="center"/>
        <w:outlineLvl w:val="0"/>
        <w:rPr>
          <w:b/>
          <w:sz w:val="20"/>
          <w:szCs w:val="20"/>
        </w:rPr>
      </w:pPr>
      <w:r w:rsidRPr="000039F6">
        <w:rPr>
          <w:b/>
          <w:sz w:val="20"/>
          <w:szCs w:val="20"/>
        </w:rPr>
        <w:t>РОССИЙСКАЯ ФЕДЕРАЦИЯ</w:t>
      </w:r>
    </w:p>
    <w:p w:rsidR="000039F6" w:rsidRPr="000039F6" w:rsidRDefault="000039F6" w:rsidP="000039F6">
      <w:pPr>
        <w:jc w:val="center"/>
        <w:rPr>
          <w:b/>
          <w:sz w:val="20"/>
          <w:szCs w:val="20"/>
        </w:rPr>
      </w:pPr>
      <w:r w:rsidRPr="000039F6">
        <w:rPr>
          <w:b/>
          <w:sz w:val="20"/>
          <w:szCs w:val="20"/>
        </w:rPr>
        <w:t>ИРКУТСКАЯ ОБЛАСТЬ</w:t>
      </w:r>
    </w:p>
    <w:p w:rsidR="000039F6" w:rsidRPr="000039F6" w:rsidRDefault="000039F6" w:rsidP="000039F6">
      <w:pPr>
        <w:jc w:val="center"/>
        <w:outlineLvl w:val="0"/>
        <w:rPr>
          <w:b/>
          <w:sz w:val="20"/>
          <w:szCs w:val="20"/>
        </w:rPr>
      </w:pPr>
      <w:r w:rsidRPr="000039F6">
        <w:rPr>
          <w:b/>
          <w:sz w:val="20"/>
          <w:szCs w:val="20"/>
        </w:rPr>
        <w:t>Муниципальное образование «Новонукутское»</w:t>
      </w:r>
    </w:p>
    <w:p w:rsidR="000039F6" w:rsidRPr="000039F6" w:rsidRDefault="000039F6" w:rsidP="000039F6">
      <w:pPr>
        <w:jc w:val="center"/>
        <w:outlineLvl w:val="0"/>
        <w:rPr>
          <w:b/>
          <w:sz w:val="20"/>
          <w:szCs w:val="20"/>
        </w:rPr>
      </w:pPr>
      <w:r w:rsidRPr="000039F6">
        <w:rPr>
          <w:b/>
          <w:sz w:val="20"/>
          <w:szCs w:val="20"/>
        </w:rPr>
        <w:t>Дума муниципального образования «Новонукутское»</w:t>
      </w:r>
    </w:p>
    <w:p w:rsidR="000039F6" w:rsidRPr="000039F6" w:rsidRDefault="000039F6" w:rsidP="000039F6">
      <w:pPr>
        <w:jc w:val="center"/>
        <w:outlineLvl w:val="0"/>
        <w:rPr>
          <w:b/>
          <w:sz w:val="20"/>
          <w:szCs w:val="20"/>
        </w:rPr>
      </w:pPr>
      <w:r w:rsidRPr="000039F6">
        <w:rPr>
          <w:b/>
          <w:sz w:val="20"/>
          <w:szCs w:val="20"/>
        </w:rPr>
        <w:t>Третьего созыва</w:t>
      </w:r>
    </w:p>
    <w:p w:rsidR="000039F6" w:rsidRPr="000039F6" w:rsidRDefault="000039F6" w:rsidP="000039F6">
      <w:pPr>
        <w:jc w:val="center"/>
        <w:rPr>
          <w:b/>
          <w:sz w:val="20"/>
          <w:szCs w:val="20"/>
        </w:rPr>
      </w:pPr>
      <w:r w:rsidRPr="000039F6">
        <w:rPr>
          <w:b/>
          <w:sz w:val="20"/>
          <w:szCs w:val="20"/>
        </w:rPr>
        <w:t xml:space="preserve">                                                                                        </w:t>
      </w:r>
    </w:p>
    <w:p w:rsidR="000039F6" w:rsidRPr="000039F6" w:rsidRDefault="000039F6" w:rsidP="000039F6">
      <w:pPr>
        <w:jc w:val="center"/>
        <w:outlineLvl w:val="0"/>
        <w:rPr>
          <w:b/>
          <w:sz w:val="20"/>
          <w:szCs w:val="20"/>
        </w:rPr>
      </w:pPr>
      <w:r w:rsidRPr="000039F6">
        <w:rPr>
          <w:b/>
          <w:sz w:val="20"/>
          <w:szCs w:val="20"/>
        </w:rPr>
        <w:t>РЕШЕНИЕ</w:t>
      </w:r>
    </w:p>
    <w:p w:rsidR="000039F6" w:rsidRPr="000039F6" w:rsidRDefault="000039F6" w:rsidP="000039F6">
      <w:pPr>
        <w:tabs>
          <w:tab w:val="left" w:pos="5250"/>
          <w:tab w:val="left" w:pos="6015"/>
        </w:tabs>
        <w:jc w:val="center"/>
        <w:rPr>
          <w:b/>
          <w:sz w:val="20"/>
          <w:szCs w:val="20"/>
        </w:rPr>
      </w:pPr>
    </w:p>
    <w:p w:rsidR="000039F6" w:rsidRPr="000039F6" w:rsidRDefault="000039F6" w:rsidP="000039F6">
      <w:pPr>
        <w:jc w:val="center"/>
        <w:rPr>
          <w:sz w:val="20"/>
          <w:szCs w:val="20"/>
        </w:rPr>
      </w:pPr>
      <w:r w:rsidRPr="000039F6">
        <w:rPr>
          <w:sz w:val="20"/>
          <w:szCs w:val="20"/>
        </w:rPr>
        <w:t xml:space="preserve">«13» ноября 2015 г.    </w:t>
      </w:r>
      <w:r w:rsidRPr="000039F6">
        <w:rPr>
          <w:sz w:val="20"/>
          <w:szCs w:val="20"/>
        </w:rPr>
        <w:tab/>
      </w:r>
      <w:r w:rsidRPr="000039F6">
        <w:rPr>
          <w:sz w:val="20"/>
          <w:szCs w:val="20"/>
        </w:rPr>
        <w:tab/>
        <w:t xml:space="preserve">           № 29       </w:t>
      </w:r>
      <w:r w:rsidRPr="000039F6">
        <w:rPr>
          <w:sz w:val="20"/>
          <w:szCs w:val="20"/>
        </w:rPr>
        <w:tab/>
        <w:t xml:space="preserve">              п. Новонукутский</w:t>
      </w:r>
    </w:p>
    <w:p w:rsidR="000039F6" w:rsidRPr="000039F6" w:rsidRDefault="000039F6" w:rsidP="000039F6">
      <w:pPr>
        <w:jc w:val="both"/>
        <w:rPr>
          <w:sz w:val="20"/>
          <w:szCs w:val="20"/>
        </w:rPr>
      </w:pPr>
    </w:p>
    <w:p w:rsidR="000039F6" w:rsidRPr="000039F6" w:rsidRDefault="000039F6" w:rsidP="000039F6">
      <w:pPr>
        <w:rPr>
          <w:b/>
          <w:sz w:val="20"/>
          <w:szCs w:val="20"/>
        </w:rPr>
      </w:pPr>
      <w:r w:rsidRPr="000039F6">
        <w:rPr>
          <w:b/>
          <w:sz w:val="20"/>
          <w:szCs w:val="20"/>
        </w:rPr>
        <w:t xml:space="preserve"> «Об особенностях составления</w:t>
      </w:r>
    </w:p>
    <w:p w:rsidR="000039F6" w:rsidRPr="000039F6" w:rsidRDefault="000039F6" w:rsidP="000039F6">
      <w:pPr>
        <w:rPr>
          <w:b/>
          <w:sz w:val="20"/>
          <w:szCs w:val="20"/>
        </w:rPr>
      </w:pPr>
      <w:r w:rsidRPr="000039F6">
        <w:rPr>
          <w:b/>
          <w:sz w:val="20"/>
          <w:szCs w:val="20"/>
        </w:rPr>
        <w:t xml:space="preserve"> и утверждения проекта бюджета</w:t>
      </w:r>
    </w:p>
    <w:p w:rsidR="000039F6" w:rsidRPr="000039F6" w:rsidRDefault="000039F6" w:rsidP="000039F6">
      <w:pPr>
        <w:rPr>
          <w:sz w:val="20"/>
          <w:szCs w:val="20"/>
        </w:rPr>
      </w:pPr>
      <w:r w:rsidRPr="000039F6">
        <w:rPr>
          <w:b/>
          <w:sz w:val="20"/>
          <w:szCs w:val="20"/>
        </w:rPr>
        <w:t xml:space="preserve"> МО «Новонукутское» на 2016 год»</w:t>
      </w:r>
      <w:r w:rsidRPr="000039F6">
        <w:rPr>
          <w:sz w:val="20"/>
          <w:szCs w:val="20"/>
        </w:rPr>
        <w:t xml:space="preserve">      </w:t>
      </w:r>
    </w:p>
    <w:p w:rsidR="000039F6" w:rsidRPr="000039F6" w:rsidRDefault="000039F6" w:rsidP="000039F6">
      <w:pPr>
        <w:jc w:val="center"/>
        <w:rPr>
          <w:sz w:val="20"/>
          <w:szCs w:val="20"/>
        </w:rPr>
      </w:pPr>
      <w:r w:rsidRPr="000039F6">
        <w:rPr>
          <w:sz w:val="20"/>
          <w:szCs w:val="20"/>
        </w:rPr>
        <w:tab/>
      </w:r>
    </w:p>
    <w:p w:rsidR="000039F6" w:rsidRPr="000039F6" w:rsidRDefault="000039F6" w:rsidP="000039F6">
      <w:pPr>
        <w:ind w:firstLine="709"/>
        <w:jc w:val="both"/>
        <w:rPr>
          <w:sz w:val="20"/>
          <w:szCs w:val="20"/>
        </w:rPr>
      </w:pPr>
      <w:r w:rsidRPr="000039F6">
        <w:rPr>
          <w:sz w:val="20"/>
          <w:szCs w:val="20"/>
        </w:rPr>
        <w:t xml:space="preserve">С учетом положений Закона Иркутской области «Об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 от  27.10.2015 г. № 88-оз, на основании ст. 24 Устава муниципального образования «Новонукутское» Дума, </w:t>
      </w:r>
    </w:p>
    <w:p w:rsidR="000039F6" w:rsidRPr="000039F6" w:rsidRDefault="000039F6" w:rsidP="000039F6">
      <w:pPr>
        <w:jc w:val="center"/>
        <w:rPr>
          <w:b/>
          <w:sz w:val="20"/>
          <w:szCs w:val="20"/>
        </w:rPr>
      </w:pPr>
      <w:r w:rsidRPr="000039F6">
        <w:rPr>
          <w:b/>
          <w:sz w:val="20"/>
          <w:szCs w:val="20"/>
        </w:rPr>
        <w:t>РЕШИЛА:</w:t>
      </w:r>
    </w:p>
    <w:p w:rsidR="000039F6" w:rsidRPr="000039F6" w:rsidRDefault="000039F6" w:rsidP="000039F6">
      <w:pPr>
        <w:ind w:firstLine="709"/>
        <w:jc w:val="both"/>
        <w:rPr>
          <w:sz w:val="20"/>
          <w:szCs w:val="20"/>
        </w:rPr>
      </w:pPr>
      <w:r w:rsidRPr="000039F6">
        <w:rPr>
          <w:sz w:val="20"/>
          <w:szCs w:val="20"/>
        </w:rPr>
        <w:t>Статья 1. Приостановить до 1 января 2016 года:</w:t>
      </w:r>
    </w:p>
    <w:p w:rsidR="000039F6" w:rsidRPr="000039F6" w:rsidRDefault="000039F6" w:rsidP="000039F6">
      <w:pPr>
        <w:ind w:firstLine="709"/>
        <w:jc w:val="both"/>
        <w:rPr>
          <w:sz w:val="20"/>
          <w:szCs w:val="20"/>
        </w:rPr>
      </w:pPr>
      <w:r w:rsidRPr="000039F6">
        <w:rPr>
          <w:sz w:val="20"/>
          <w:szCs w:val="20"/>
        </w:rPr>
        <w:t>1)  действие положений Решения Думы муниципального образования (далее МО) «Новонукутское»  «Об утверждении  Положения  о бюджетном процессе в МО «Новонукутское» от 31.03.2011 г. № 03 (в редакции от 20.06.2014 г.)  в отношении составления и утверждения проекта бюджета МО «Новонукутское» на плановый период, представления в Думу одновременно с указанным  проектом документов и материалов на плановый период (за исключением прогноза социально-экономического развития поселения, основных направлений бюджетной и налоговой политики);</w:t>
      </w:r>
    </w:p>
    <w:p w:rsidR="000039F6" w:rsidRPr="000039F6" w:rsidRDefault="000039F6" w:rsidP="000039F6">
      <w:pPr>
        <w:ind w:firstLine="709"/>
        <w:jc w:val="both"/>
        <w:rPr>
          <w:sz w:val="20"/>
          <w:szCs w:val="20"/>
        </w:rPr>
      </w:pPr>
      <w:r w:rsidRPr="000039F6">
        <w:rPr>
          <w:sz w:val="20"/>
          <w:szCs w:val="20"/>
        </w:rPr>
        <w:t xml:space="preserve">2) действие абзаца седьмого статьи </w:t>
      </w:r>
      <w:r w:rsidRPr="000039F6">
        <w:rPr>
          <w:b/>
          <w:sz w:val="20"/>
          <w:szCs w:val="20"/>
        </w:rPr>
        <w:t>19</w:t>
      </w:r>
      <w:r w:rsidRPr="000039F6">
        <w:rPr>
          <w:sz w:val="20"/>
          <w:szCs w:val="20"/>
        </w:rPr>
        <w:t xml:space="preserve">, абзаца первого статьи </w:t>
      </w:r>
      <w:r w:rsidRPr="000039F6">
        <w:rPr>
          <w:b/>
          <w:sz w:val="20"/>
          <w:szCs w:val="20"/>
        </w:rPr>
        <w:t>20</w:t>
      </w:r>
      <w:r w:rsidRPr="000039F6">
        <w:rPr>
          <w:sz w:val="20"/>
          <w:szCs w:val="20"/>
        </w:rPr>
        <w:t xml:space="preserve"> Положения  о бюджетном процессе в МО «Новонукутское», утвержденного Решением Думы МО «Новонукутское»  от 31.03.2011 г. № 03 (в редакции от 20.06.2014 г.).</w:t>
      </w:r>
    </w:p>
    <w:p w:rsidR="000039F6" w:rsidRPr="000039F6" w:rsidRDefault="000039F6" w:rsidP="000039F6">
      <w:pPr>
        <w:ind w:firstLine="709"/>
        <w:jc w:val="both"/>
        <w:rPr>
          <w:sz w:val="20"/>
          <w:szCs w:val="20"/>
        </w:rPr>
      </w:pPr>
      <w:r w:rsidRPr="000039F6">
        <w:rPr>
          <w:sz w:val="20"/>
          <w:szCs w:val="20"/>
        </w:rPr>
        <w:t>Статья 2. Установить, что в 2015 году:</w:t>
      </w:r>
    </w:p>
    <w:p w:rsidR="000039F6" w:rsidRPr="000039F6" w:rsidRDefault="000039F6" w:rsidP="000039F6">
      <w:pPr>
        <w:ind w:firstLine="709"/>
        <w:jc w:val="both"/>
        <w:rPr>
          <w:sz w:val="20"/>
          <w:szCs w:val="20"/>
        </w:rPr>
      </w:pPr>
      <w:r w:rsidRPr="000039F6">
        <w:rPr>
          <w:sz w:val="20"/>
          <w:szCs w:val="20"/>
        </w:rPr>
        <w:t>Глава МО «Новонукутское» рассматривает прогноз социально-экономического развития, проект решения бюджета на 2016 год, иные документы и материалы, необходимые для составления и утверждения проекта решения о бюджете поселения на очередной финансовый год, до 1 декабря 2015 года.</w:t>
      </w:r>
    </w:p>
    <w:p w:rsidR="000039F6" w:rsidRPr="000039F6" w:rsidRDefault="000039F6" w:rsidP="000039F6">
      <w:pPr>
        <w:ind w:firstLine="709"/>
        <w:jc w:val="both"/>
        <w:rPr>
          <w:sz w:val="20"/>
          <w:szCs w:val="20"/>
        </w:rPr>
      </w:pPr>
      <w:r w:rsidRPr="000039F6">
        <w:rPr>
          <w:sz w:val="20"/>
          <w:szCs w:val="20"/>
        </w:rPr>
        <w:lastRenderedPageBreak/>
        <w:t>Проект решения о бюджете муниципального образования «Новонукутское» на 2016 год вносится главой администрации поселения в Думу поселения не позднее 2 декабря 2015 года.</w:t>
      </w:r>
    </w:p>
    <w:p w:rsidR="000039F6" w:rsidRPr="000039F6" w:rsidRDefault="000039F6" w:rsidP="000039F6">
      <w:pPr>
        <w:ind w:firstLine="709"/>
        <w:jc w:val="both"/>
        <w:rPr>
          <w:sz w:val="20"/>
          <w:szCs w:val="20"/>
        </w:rPr>
      </w:pPr>
      <w:r w:rsidRPr="000039F6">
        <w:rPr>
          <w:sz w:val="20"/>
          <w:szCs w:val="20"/>
        </w:rPr>
        <w:t>Статья 3. Настоящее решение вступает в силу после дня его официального опубликования.</w:t>
      </w:r>
    </w:p>
    <w:p w:rsidR="000039F6" w:rsidRPr="000039F6" w:rsidRDefault="000039F6" w:rsidP="000039F6">
      <w:pPr>
        <w:ind w:firstLine="709"/>
        <w:jc w:val="both"/>
        <w:rPr>
          <w:sz w:val="20"/>
          <w:szCs w:val="20"/>
        </w:rPr>
      </w:pPr>
    </w:p>
    <w:p w:rsidR="000039F6" w:rsidRPr="000039F6" w:rsidRDefault="000039F6" w:rsidP="000039F6">
      <w:pPr>
        <w:jc w:val="both"/>
        <w:rPr>
          <w:sz w:val="20"/>
          <w:szCs w:val="20"/>
        </w:rPr>
      </w:pPr>
      <w:r w:rsidRPr="000039F6">
        <w:rPr>
          <w:sz w:val="20"/>
          <w:szCs w:val="20"/>
        </w:rPr>
        <w:t xml:space="preserve">Глава  МО «Новонукутское»                                                                     О.Н. Кархова  </w:t>
      </w:r>
    </w:p>
    <w:p w:rsidR="000039F6" w:rsidRPr="000039F6" w:rsidRDefault="000039F6" w:rsidP="000039F6">
      <w:pPr>
        <w:ind w:firstLine="709"/>
        <w:jc w:val="both"/>
        <w:rPr>
          <w:sz w:val="20"/>
          <w:szCs w:val="20"/>
        </w:rPr>
      </w:pPr>
    </w:p>
    <w:p w:rsidR="000039F6" w:rsidRPr="000039F6" w:rsidRDefault="000039F6" w:rsidP="000039F6">
      <w:pPr>
        <w:keepNext/>
        <w:jc w:val="center"/>
        <w:outlineLvl w:val="2"/>
        <w:rPr>
          <w:b/>
          <w:spacing w:val="30"/>
          <w:sz w:val="20"/>
          <w:szCs w:val="20"/>
        </w:rPr>
      </w:pPr>
      <w:r w:rsidRPr="000039F6">
        <w:rPr>
          <w:sz w:val="20"/>
          <w:szCs w:val="20"/>
        </w:rPr>
        <w:t xml:space="preserve">    </w:t>
      </w:r>
      <w:r w:rsidRPr="000039F6">
        <w:rPr>
          <w:b/>
          <w:spacing w:val="30"/>
          <w:sz w:val="20"/>
          <w:szCs w:val="20"/>
        </w:rPr>
        <w:t>РОССИЙСКАЯ ФЕДЕРАЦИЯ</w:t>
      </w:r>
    </w:p>
    <w:p w:rsidR="000039F6" w:rsidRPr="000039F6" w:rsidRDefault="000039F6" w:rsidP="000039F6">
      <w:pPr>
        <w:keepNext/>
        <w:jc w:val="center"/>
        <w:outlineLvl w:val="2"/>
        <w:rPr>
          <w:b/>
          <w:spacing w:val="30"/>
          <w:sz w:val="20"/>
          <w:szCs w:val="20"/>
        </w:rPr>
      </w:pPr>
      <w:r w:rsidRPr="000039F6">
        <w:rPr>
          <w:b/>
          <w:spacing w:val="30"/>
          <w:sz w:val="20"/>
          <w:szCs w:val="20"/>
        </w:rPr>
        <w:t>ИРКУТСКАЯ ОБЛАСТЬ</w:t>
      </w:r>
    </w:p>
    <w:p w:rsidR="000039F6" w:rsidRPr="000039F6" w:rsidRDefault="000039F6" w:rsidP="000039F6">
      <w:pPr>
        <w:keepNext/>
        <w:jc w:val="center"/>
        <w:outlineLvl w:val="2"/>
        <w:rPr>
          <w:b/>
          <w:spacing w:val="30"/>
          <w:sz w:val="20"/>
          <w:szCs w:val="20"/>
        </w:rPr>
      </w:pPr>
      <w:r w:rsidRPr="000039F6">
        <w:rPr>
          <w:b/>
          <w:spacing w:val="30"/>
          <w:sz w:val="20"/>
          <w:szCs w:val="20"/>
        </w:rPr>
        <w:t>Муниципальное образование «Новонукутское»</w:t>
      </w:r>
    </w:p>
    <w:p w:rsidR="000039F6" w:rsidRPr="000039F6" w:rsidRDefault="000039F6" w:rsidP="000039F6">
      <w:pPr>
        <w:jc w:val="center"/>
        <w:rPr>
          <w:sz w:val="20"/>
          <w:szCs w:val="20"/>
        </w:rPr>
      </w:pPr>
    </w:p>
    <w:p w:rsidR="000039F6" w:rsidRPr="000039F6" w:rsidRDefault="000039F6" w:rsidP="000039F6">
      <w:pPr>
        <w:keepNext/>
        <w:jc w:val="center"/>
        <w:outlineLvl w:val="0"/>
        <w:rPr>
          <w:b/>
          <w:spacing w:val="38"/>
          <w:sz w:val="20"/>
          <w:szCs w:val="20"/>
        </w:rPr>
      </w:pPr>
      <w:r w:rsidRPr="000039F6">
        <w:rPr>
          <w:b/>
          <w:spacing w:val="38"/>
          <w:sz w:val="20"/>
          <w:szCs w:val="20"/>
        </w:rPr>
        <w:t>ПОСТАНОВЛЕНИЕ</w:t>
      </w:r>
    </w:p>
    <w:p w:rsidR="000039F6" w:rsidRPr="000039F6" w:rsidRDefault="000039F6" w:rsidP="000039F6">
      <w:pPr>
        <w:jc w:val="center"/>
        <w:rPr>
          <w:b/>
          <w:sz w:val="20"/>
          <w:szCs w:val="20"/>
        </w:rPr>
      </w:pPr>
    </w:p>
    <w:p w:rsidR="000039F6" w:rsidRPr="000039F6" w:rsidRDefault="000039F6" w:rsidP="000039F6">
      <w:pPr>
        <w:tabs>
          <w:tab w:val="center" w:pos="4677"/>
          <w:tab w:val="left" w:pos="6705"/>
        </w:tabs>
        <w:jc w:val="center"/>
        <w:rPr>
          <w:sz w:val="20"/>
          <w:szCs w:val="20"/>
        </w:rPr>
      </w:pPr>
      <w:r w:rsidRPr="000039F6">
        <w:rPr>
          <w:sz w:val="20"/>
          <w:szCs w:val="20"/>
        </w:rPr>
        <w:t>13 ноября 2015 г.                                           № 521                                      п. Новонукутский</w:t>
      </w:r>
    </w:p>
    <w:p w:rsidR="000039F6" w:rsidRPr="000039F6" w:rsidRDefault="000039F6" w:rsidP="000039F6">
      <w:pPr>
        <w:rPr>
          <w:sz w:val="20"/>
          <w:szCs w:val="20"/>
        </w:rPr>
      </w:pPr>
    </w:p>
    <w:p w:rsidR="000039F6" w:rsidRPr="000039F6" w:rsidRDefault="000039F6" w:rsidP="000039F6">
      <w:pPr>
        <w:autoSpaceDE w:val="0"/>
        <w:autoSpaceDN w:val="0"/>
        <w:adjustRightInd w:val="0"/>
        <w:outlineLvl w:val="1"/>
        <w:rPr>
          <w:b/>
          <w:sz w:val="20"/>
          <w:szCs w:val="20"/>
        </w:rPr>
      </w:pPr>
      <w:r w:rsidRPr="000039F6">
        <w:rPr>
          <w:b/>
          <w:sz w:val="20"/>
          <w:szCs w:val="20"/>
        </w:rPr>
        <w:t xml:space="preserve">Об утверждении Порядка ремонта и содержания </w:t>
      </w:r>
    </w:p>
    <w:p w:rsidR="000039F6" w:rsidRPr="000039F6" w:rsidRDefault="000039F6" w:rsidP="000039F6">
      <w:pPr>
        <w:autoSpaceDE w:val="0"/>
        <w:autoSpaceDN w:val="0"/>
        <w:adjustRightInd w:val="0"/>
        <w:outlineLvl w:val="1"/>
        <w:rPr>
          <w:b/>
          <w:sz w:val="20"/>
          <w:szCs w:val="20"/>
        </w:rPr>
      </w:pPr>
      <w:r w:rsidRPr="000039F6">
        <w:rPr>
          <w:b/>
          <w:sz w:val="20"/>
          <w:szCs w:val="20"/>
        </w:rPr>
        <w:t>автомобильных дорог местного значения</w:t>
      </w:r>
    </w:p>
    <w:p w:rsidR="000039F6" w:rsidRPr="000039F6" w:rsidRDefault="000039F6" w:rsidP="000039F6">
      <w:pPr>
        <w:autoSpaceDE w:val="0"/>
        <w:autoSpaceDN w:val="0"/>
        <w:adjustRightInd w:val="0"/>
        <w:outlineLvl w:val="1"/>
        <w:rPr>
          <w:sz w:val="20"/>
          <w:szCs w:val="20"/>
        </w:rPr>
      </w:pPr>
    </w:p>
    <w:p w:rsidR="000039F6" w:rsidRPr="000039F6" w:rsidRDefault="000039F6" w:rsidP="000039F6">
      <w:pPr>
        <w:ind w:right="142" w:firstLine="708"/>
        <w:jc w:val="both"/>
        <w:rPr>
          <w:sz w:val="20"/>
          <w:szCs w:val="20"/>
        </w:rPr>
      </w:pPr>
      <w:r w:rsidRPr="000039F6">
        <w:rPr>
          <w:rFonts w:eastAsia="Calibri"/>
          <w:sz w:val="20"/>
          <w:szCs w:val="20"/>
        </w:rPr>
        <w:t xml:space="preserve">Рассмотрев  представление прокурора Нукутского района «Об устранении нарушений законодательства об автомобильных дорогах и дорожной деятельности», </w:t>
      </w:r>
      <w:r w:rsidRPr="000039F6">
        <w:rPr>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регулирования отношений, возникающих в связи с использованием автомобильных дорог общего пользования местного значения, Администрация МО «Новонукутское»</w:t>
      </w:r>
    </w:p>
    <w:p w:rsidR="000039F6" w:rsidRPr="000039F6" w:rsidRDefault="000039F6" w:rsidP="000039F6">
      <w:pPr>
        <w:jc w:val="center"/>
        <w:rPr>
          <w:rFonts w:eastAsia="Calibri"/>
          <w:b/>
          <w:sz w:val="20"/>
          <w:szCs w:val="20"/>
        </w:rPr>
      </w:pPr>
      <w:r w:rsidRPr="000039F6">
        <w:rPr>
          <w:rFonts w:eastAsia="Calibri"/>
          <w:b/>
          <w:sz w:val="20"/>
          <w:szCs w:val="20"/>
        </w:rPr>
        <w:t>ПОСТАНОВЛЯЕТ:</w:t>
      </w:r>
    </w:p>
    <w:p w:rsidR="000039F6" w:rsidRPr="000039F6" w:rsidRDefault="000039F6" w:rsidP="000039F6">
      <w:pPr>
        <w:tabs>
          <w:tab w:val="left" w:pos="993"/>
        </w:tabs>
        <w:ind w:firstLine="709"/>
        <w:jc w:val="both"/>
        <w:rPr>
          <w:sz w:val="20"/>
          <w:szCs w:val="20"/>
        </w:rPr>
      </w:pPr>
      <w:r w:rsidRPr="000039F6">
        <w:rPr>
          <w:sz w:val="20"/>
          <w:szCs w:val="20"/>
        </w:rPr>
        <w:t xml:space="preserve">1. Утвердить </w:t>
      </w:r>
      <w:hyperlink w:anchor="sub_1000" w:history="1">
        <w:r w:rsidRPr="000039F6">
          <w:rPr>
            <w:rStyle w:val="ad"/>
            <w:b w:val="0"/>
            <w:color w:val="auto"/>
            <w:sz w:val="20"/>
            <w:szCs w:val="20"/>
          </w:rPr>
          <w:t>Порядок</w:t>
        </w:r>
      </w:hyperlink>
      <w:r w:rsidRPr="000039F6">
        <w:rPr>
          <w:sz w:val="20"/>
          <w:szCs w:val="20"/>
        </w:rPr>
        <w:t xml:space="preserve"> ремонта и содержания автомобильных дорог местного значения в границах муниципального образования «Новонукутское» (прилагается).</w:t>
      </w:r>
    </w:p>
    <w:p w:rsidR="000039F6" w:rsidRPr="000039F6" w:rsidRDefault="000039F6" w:rsidP="000039F6">
      <w:pPr>
        <w:tabs>
          <w:tab w:val="left" w:pos="993"/>
          <w:tab w:val="left" w:pos="1134"/>
        </w:tabs>
        <w:autoSpaceDE w:val="0"/>
        <w:autoSpaceDN w:val="0"/>
        <w:adjustRightInd w:val="0"/>
        <w:ind w:firstLine="709"/>
        <w:jc w:val="both"/>
        <w:rPr>
          <w:sz w:val="20"/>
          <w:szCs w:val="20"/>
        </w:rPr>
      </w:pPr>
      <w:r w:rsidRPr="000039F6">
        <w:rPr>
          <w:sz w:val="20"/>
          <w:szCs w:val="20"/>
        </w:rPr>
        <w:t>2.</w:t>
      </w:r>
      <w:r w:rsidRPr="000039F6">
        <w:rPr>
          <w:sz w:val="20"/>
          <w:szCs w:val="20"/>
        </w:rPr>
        <w:tab/>
      </w:r>
      <w:r w:rsidRPr="000039F6">
        <w:rPr>
          <w:rFonts w:eastAsia="Calibri"/>
          <w:sz w:val="20"/>
          <w:szCs w:val="20"/>
        </w:rPr>
        <w:t>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сети Интернет</w:t>
      </w:r>
    </w:p>
    <w:p w:rsidR="000039F6" w:rsidRPr="000039F6" w:rsidRDefault="000039F6" w:rsidP="000039F6">
      <w:pPr>
        <w:ind w:firstLine="708"/>
        <w:jc w:val="both"/>
        <w:rPr>
          <w:rFonts w:eastAsia="Calibri"/>
          <w:sz w:val="20"/>
          <w:szCs w:val="20"/>
        </w:rPr>
      </w:pPr>
      <w:r w:rsidRPr="000039F6">
        <w:rPr>
          <w:rFonts w:eastAsia="Calibri"/>
          <w:sz w:val="20"/>
          <w:szCs w:val="20"/>
        </w:rPr>
        <w:t>3.</w:t>
      </w:r>
      <w:r w:rsidRPr="000039F6">
        <w:rPr>
          <w:sz w:val="20"/>
          <w:szCs w:val="20"/>
        </w:rPr>
        <w:t xml:space="preserve"> </w:t>
      </w:r>
      <w:r w:rsidRPr="000039F6">
        <w:rPr>
          <w:rFonts w:eastAsia="Calibri"/>
          <w:sz w:val="20"/>
          <w:szCs w:val="20"/>
        </w:rPr>
        <w:t>Контроль за выполнением настоящего постановления возложить на заместителя главы администрации МО «Новонукутское» А.Н. Сергеева.</w:t>
      </w:r>
    </w:p>
    <w:p w:rsidR="000039F6" w:rsidRPr="000039F6" w:rsidRDefault="000039F6" w:rsidP="000039F6">
      <w:pPr>
        <w:jc w:val="both"/>
        <w:rPr>
          <w:rFonts w:eastAsia="Calibri"/>
          <w:sz w:val="20"/>
          <w:szCs w:val="20"/>
        </w:rPr>
      </w:pPr>
    </w:p>
    <w:p w:rsidR="00642508" w:rsidRDefault="000039F6" w:rsidP="00642508">
      <w:pPr>
        <w:jc w:val="center"/>
        <w:rPr>
          <w:rFonts w:eastAsia="Calibri"/>
          <w:sz w:val="20"/>
          <w:szCs w:val="20"/>
        </w:rPr>
      </w:pPr>
      <w:r w:rsidRPr="000039F6">
        <w:rPr>
          <w:rFonts w:eastAsia="Calibri"/>
          <w:sz w:val="20"/>
          <w:szCs w:val="20"/>
        </w:rPr>
        <w:t>Глава</w:t>
      </w:r>
      <w:r w:rsidRPr="000039F6">
        <w:rPr>
          <w:rFonts w:eastAsia="Calibri"/>
          <w:b/>
          <w:sz w:val="20"/>
          <w:szCs w:val="20"/>
        </w:rPr>
        <w:t xml:space="preserve"> </w:t>
      </w:r>
      <w:r w:rsidRPr="000039F6">
        <w:rPr>
          <w:rFonts w:eastAsia="Calibri"/>
          <w:sz w:val="20"/>
          <w:szCs w:val="20"/>
        </w:rPr>
        <w:t>администрации</w:t>
      </w:r>
      <w:r w:rsidRPr="000039F6">
        <w:rPr>
          <w:rFonts w:eastAsia="Calibri"/>
          <w:b/>
          <w:sz w:val="20"/>
          <w:szCs w:val="20"/>
        </w:rPr>
        <w:t xml:space="preserve"> </w:t>
      </w:r>
      <w:r w:rsidRPr="000039F6">
        <w:rPr>
          <w:rFonts w:eastAsia="Calibri"/>
          <w:sz w:val="20"/>
          <w:szCs w:val="20"/>
        </w:rPr>
        <w:t>муниципального образования «Новонукутское»</w:t>
      </w:r>
      <w:r w:rsidRPr="000039F6">
        <w:rPr>
          <w:rFonts w:eastAsia="Calibri"/>
          <w:sz w:val="20"/>
          <w:szCs w:val="20"/>
        </w:rPr>
        <w:tab/>
      </w:r>
      <w:r w:rsidRPr="000039F6">
        <w:rPr>
          <w:rFonts w:eastAsia="Calibri"/>
          <w:sz w:val="20"/>
          <w:szCs w:val="20"/>
        </w:rPr>
        <w:tab/>
      </w:r>
      <w:r>
        <w:rPr>
          <w:rFonts w:eastAsia="Calibri"/>
          <w:sz w:val="20"/>
          <w:szCs w:val="20"/>
        </w:rPr>
        <w:t>О.Н. Кархова</w:t>
      </w:r>
    </w:p>
    <w:p w:rsidR="00642508" w:rsidRDefault="00642508" w:rsidP="00642508">
      <w:pPr>
        <w:jc w:val="right"/>
        <w:rPr>
          <w:rFonts w:eastAsia="Calibri"/>
          <w:sz w:val="20"/>
          <w:szCs w:val="20"/>
        </w:rPr>
      </w:pPr>
    </w:p>
    <w:p w:rsidR="000039F6" w:rsidRPr="000039F6" w:rsidRDefault="000039F6" w:rsidP="000039F6">
      <w:pPr>
        <w:pStyle w:val="1"/>
        <w:numPr>
          <w:ilvl w:val="0"/>
          <w:numId w:val="0"/>
        </w:numPr>
        <w:ind w:left="357"/>
        <w:jc w:val="center"/>
        <w:rPr>
          <w:sz w:val="20"/>
          <w:szCs w:val="20"/>
          <w:u w:val="none"/>
        </w:rPr>
      </w:pPr>
      <w:r w:rsidRPr="000039F6">
        <w:rPr>
          <w:sz w:val="20"/>
          <w:szCs w:val="20"/>
          <w:u w:val="none"/>
        </w:rPr>
        <w:t>ПОРЯДОК</w:t>
      </w:r>
    </w:p>
    <w:p w:rsidR="000039F6" w:rsidRPr="000039F6" w:rsidRDefault="000039F6" w:rsidP="000039F6">
      <w:pPr>
        <w:pStyle w:val="1"/>
        <w:numPr>
          <w:ilvl w:val="0"/>
          <w:numId w:val="0"/>
        </w:numPr>
        <w:ind w:left="357"/>
        <w:jc w:val="center"/>
        <w:rPr>
          <w:sz w:val="20"/>
          <w:szCs w:val="20"/>
          <w:u w:val="none"/>
        </w:rPr>
      </w:pPr>
      <w:r w:rsidRPr="000039F6">
        <w:rPr>
          <w:sz w:val="20"/>
          <w:szCs w:val="20"/>
          <w:u w:val="none"/>
        </w:rPr>
        <w:t>ремонта и содержания автомобильных дорог местного значения</w:t>
      </w:r>
    </w:p>
    <w:p w:rsidR="000039F6" w:rsidRPr="000039F6" w:rsidRDefault="000039F6" w:rsidP="000039F6">
      <w:pPr>
        <w:pStyle w:val="1"/>
        <w:numPr>
          <w:ilvl w:val="0"/>
          <w:numId w:val="0"/>
        </w:numPr>
        <w:ind w:left="1440" w:hanging="720"/>
        <w:jc w:val="center"/>
        <w:rPr>
          <w:sz w:val="20"/>
          <w:szCs w:val="20"/>
          <w:u w:val="none"/>
        </w:rPr>
      </w:pPr>
      <w:r w:rsidRPr="000039F6">
        <w:rPr>
          <w:sz w:val="20"/>
          <w:szCs w:val="20"/>
          <w:u w:val="none"/>
        </w:rPr>
        <w:t>в границах муниципального образования «Новонукутское»</w:t>
      </w:r>
    </w:p>
    <w:p w:rsidR="000039F6" w:rsidRPr="000039F6" w:rsidRDefault="000039F6" w:rsidP="000039F6">
      <w:pPr>
        <w:pStyle w:val="1"/>
        <w:numPr>
          <w:ilvl w:val="0"/>
          <w:numId w:val="0"/>
        </w:numPr>
        <w:tabs>
          <w:tab w:val="left" w:pos="284"/>
        </w:tabs>
        <w:ind w:left="1440"/>
        <w:jc w:val="center"/>
        <w:rPr>
          <w:b w:val="0"/>
          <w:sz w:val="20"/>
          <w:szCs w:val="20"/>
          <w:u w:val="none"/>
        </w:rPr>
      </w:pPr>
      <w:bookmarkStart w:id="0" w:name="sub_1100"/>
      <w:r w:rsidRPr="000039F6">
        <w:rPr>
          <w:b w:val="0"/>
          <w:sz w:val="20"/>
          <w:szCs w:val="20"/>
          <w:u w:val="none"/>
        </w:rPr>
        <w:t>1.</w:t>
      </w:r>
      <w:r w:rsidRPr="000039F6">
        <w:rPr>
          <w:b w:val="0"/>
          <w:sz w:val="20"/>
          <w:szCs w:val="20"/>
          <w:u w:val="none"/>
        </w:rPr>
        <w:tab/>
        <w:t>Общие положения</w:t>
      </w:r>
    </w:p>
    <w:p w:rsidR="000039F6" w:rsidRPr="000039F6" w:rsidRDefault="000039F6" w:rsidP="000039F6">
      <w:pPr>
        <w:tabs>
          <w:tab w:val="left" w:pos="1418"/>
        </w:tabs>
        <w:ind w:firstLine="709"/>
        <w:jc w:val="both"/>
        <w:rPr>
          <w:sz w:val="20"/>
          <w:szCs w:val="20"/>
        </w:rPr>
      </w:pPr>
      <w:r w:rsidRPr="000039F6">
        <w:rPr>
          <w:sz w:val="20"/>
          <w:szCs w:val="20"/>
        </w:rPr>
        <w:t>1.1.</w:t>
      </w:r>
      <w:r w:rsidRPr="000039F6">
        <w:rPr>
          <w:sz w:val="20"/>
          <w:szCs w:val="20"/>
        </w:rPr>
        <w:tab/>
        <w:t xml:space="preserve">Настоящий Порядок содержания и ремонта автомобильных дорог местного значения в границах муниципального образования «Новонукутское» (далее - Порядок) разработан в соответствии с </w:t>
      </w:r>
      <w:hyperlink r:id="rId8" w:history="1">
        <w:r w:rsidRPr="000039F6">
          <w:rPr>
            <w:rStyle w:val="ad"/>
            <w:b w:val="0"/>
            <w:color w:val="auto"/>
            <w:sz w:val="20"/>
            <w:szCs w:val="20"/>
          </w:rPr>
          <w:t>Федеральным законом</w:t>
        </w:r>
      </w:hyperlink>
      <w:r w:rsidRPr="000039F6">
        <w:rPr>
          <w:b/>
          <w:sz w:val="20"/>
          <w:szCs w:val="20"/>
        </w:rPr>
        <w:t xml:space="preserve"> </w:t>
      </w:r>
      <w:r w:rsidRPr="000039F6">
        <w:rPr>
          <w:sz w:val="20"/>
          <w:szCs w:val="20"/>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 организацию и проведение работ по восстановлению транспортно-эксплуатационных характеристик автомобильных дорог местного значения (далее - автомобильные дороги), при выполнении которых не затрагиваются конструктивные и иные характеристики надёжности и безопасности автомобильных дорог, работ по поддержанию надлежащего технического состояния автомобильных дорог, оценке их технического состояния, организации и обеспечению безопасности дорожного движения, а также регулирует взаимоотношения, возникающие при ремонте и содержании автомобильных дорог и сооружений, и является обязательным для исполнения физическими и юридическими лицами (далее - лица), осуществляющими указанные работы.</w:t>
      </w:r>
    </w:p>
    <w:p w:rsidR="000039F6" w:rsidRPr="000039F6" w:rsidRDefault="000039F6" w:rsidP="000039F6">
      <w:pPr>
        <w:tabs>
          <w:tab w:val="left" w:pos="1418"/>
        </w:tabs>
        <w:ind w:firstLine="709"/>
        <w:jc w:val="both"/>
        <w:rPr>
          <w:sz w:val="20"/>
          <w:szCs w:val="20"/>
        </w:rPr>
      </w:pPr>
      <w:r w:rsidRPr="000039F6">
        <w:rPr>
          <w:sz w:val="20"/>
          <w:szCs w:val="20"/>
        </w:rPr>
        <w:t>1.2.</w:t>
      </w:r>
      <w:r w:rsidRPr="000039F6">
        <w:rPr>
          <w:sz w:val="20"/>
          <w:szCs w:val="20"/>
        </w:rPr>
        <w:tab/>
        <w:t>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w:t>
      </w:r>
    </w:p>
    <w:p w:rsidR="000039F6" w:rsidRPr="000039F6" w:rsidRDefault="000039F6" w:rsidP="000039F6">
      <w:pPr>
        <w:tabs>
          <w:tab w:val="left" w:pos="1418"/>
        </w:tabs>
        <w:ind w:firstLine="709"/>
        <w:jc w:val="both"/>
        <w:rPr>
          <w:sz w:val="20"/>
          <w:szCs w:val="20"/>
        </w:rPr>
      </w:pPr>
      <w:r w:rsidRPr="000039F6">
        <w:rPr>
          <w:sz w:val="20"/>
          <w:szCs w:val="20"/>
        </w:rPr>
        <w:t>1.3.</w:t>
      </w:r>
      <w:r w:rsidRPr="000039F6">
        <w:rPr>
          <w:sz w:val="20"/>
          <w:szCs w:val="20"/>
        </w:rPr>
        <w:tab/>
        <w:t>Осуществляя работы по ремонту и содержанию автомобильных дорог, физические и юридические лица руководствуются Правилами благоустройства</w:t>
      </w:r>
      <w:r w:rsidRPr="000039F6">
        <w:rPr>
          <w:b/>
          <w:sz w:val="20"/>
          <w:szCs w:val="20"/>
        </w:rPr>
        <w:t xml:space="preserve"> </w:t>
      </w:r>
      <w:r w:rsidRPr="000039F6">
        <w:rPr>
          <w:sz w:val="20"/>
          <w:szCs w:val="20"/>
        </w:rPr>
        <w:t>территории муниципального образования «Новонукутское».</w:t>
      </w:r>
    </w:p>
    <w:p w:rsidR="000039F6" w:rsidRPr="000039F6" w:rsidRDefault="000039F6" w:rsidP="000039F6">
      <w:pPr>
        <w:tabs>
          <w:tab w:val="left" w:pos="1418"/>
        </w:tabs>
        <w:ind w:firstLine="709"/>
        <w:jc w:val="both"/>
        <w:rPr>
          <w:sz w:val="20"/>
          <w:szCs w:val="20"/>
        </w:rPr>
      </w:pPr>
      <w:r w:rsidRPr="000039F6">
        <w:rPr>
          <w:sz w:val="20"/>
          <w:szCs w:val="20"/>
        </w:rPr>
        <w:t>1.4.</w:t>
      </w:r>
      <w:r w:rsidRPr="000039F6">
        <w:rPr>
          <w:sz w:val="20"/>
          <w:szCs w:val="20"/>
        </w:rPr>
        <w:tab/>
        <w:t>Организация и проведение работ по ремонту и содержанию автомобильных дорог включают в себя следующие мероприятия:</w:t>
      </w:r>
    </w:p>
    <w:p w:rsidR="000039F6" w:rsidRPr="000039F6" w:rsidRDefault="000039F6" w:rsidP="000039F6">
      <w:pPr>
        <w:tabs>
          <w:tab w:val="left" w:pos="1418"/>
        </w:tabs>
        <w:ind w:firstLine="709"/>
        <w:jc w:val="both"/>
        <w:rPr>
          <w:sz w:val="20"/>
          <w:szCs w:val="20"/>
        </w:rPr>
      </w:pPr>
      <w:r w:rsidRPr="000039F6">
        <w:rPr>
          <w:sz w:val="20"/>
          <w:szCs w:val="20"/>
        </w:rPr>
        <w:t>1.4.1.</w:t>
      </w:r>
      <w:r w:rsidRPr="000039F6">
        <w:rPr>
          <w:sz w:val="20"/>
          <w:szCs w:val="20"/>
        </w:rPr>
        <w:tab/>
        <w:t>Оценку технического состояния автомобильных дорог.</w:t>
      </w:r>
    </w:p>
    <w:p w:rsidR="000039F6" w:rsidRPr="000039F6" w:rsidRDefault="000039F6" w:rsidP="000039F6">
      <w:pPr>
        <w:tabs>
          <w:tab w:val="left" w:pos="1418"/>
        </w:tabs>
        <w:ind w:firstLine="709"/>
        <w:jc w:val="both"/>
        <w:rPr>
          <w:sz w:val="20"/>
          <w:szCs w:val="20"/>
        </w:rPr>
      </w:pPr>
      <w:r w:rsidRPr="000039F6">
        <w:rPr>
          <w:sz w:val="20"/>
          <w:szCs w:val="20"/>
        </w:rPr>
        <w:t>1.4.2.</w:t>
      </w:r>
      <w:r w:rsidRPr="000039F6">
        <w:rPr>
          <w:sz w:val="20"/>
          <w:szCs w:val="20"/>
        </w:rPr>
        <w:tab/>
        <w:t>Разработку проектов работ по ремонту и содержанию автомобильных дорог (далее - проекты) или сметных расчётов стоимости работ по ремонту и содержанию автомобильных дорог (далее - сметные расчёты).</w:t>
      </w:r>
    </w:p>
    <w:p w:rsidR="000039F6" w:rsidRPr="000039F6" w:rsidRDefault="000039F6" w:rsidP="000039F6">
      <w:pPr>
        <w:tabs>
          <w:tab w:val="left" w:pos="1418"/>
        </w:tabs>
        <w:ind w:firstLine="709"/>
        <w:jc w:val="both"/>
        <w:rPr>
          <w:sz w:val="20"/>
          <w:szCs w:val="20"/>
        </w:rPr>
      </w:pPr>
      <w:r w:rsidRPr="000039F6">
        <w:rPr>
          <w:sz w:val="20"/>
          <w:szCs w:val="20"/>
        </w:rPr>
        <w:t>1.4.3.</w:t>
      </w:r>
      <w:r w:rsidRPr="000039F6">
        <w:rPr>
          <w:sz w:val="20"/>
          <w:szCs w:val="20"/>
        </w:rPr>
        <w:tab/>
        <w:t>Проведение работ по ремонту и содержанию автомобильных дорог.</w:t>
      </w:r>
    </w:p>
    <w:p w:rsidR="000039F6" w:rsidRPr="000039F6" w:rsidRDefault="000039F6" w:rsidP="000039F6">
      <w:pPr>
        <w:ind w:firstLine="709"/>
        <w:jc w:val="both"/>
        <w:rPr>
          <w:sz w:val="20"/>
          <w:szCs w:val="20"/>
        </w:rPr>
      </w:pPr>
      <w:r w:rsidRPr="000039F6">
        <w:rPr>
          <w:sz w:val="20"/>
          <w:szCs w:val="20"/>
        </w:rPr>
        <w:t>1.4.4.</w:t>
      </w:r>
      <w:r w:rsidRPr="000039F6">
        <w:rPr>
          <w:sz w:val="20"/>
          <w:szCs w:val="20"/>
        </w:rPr>
        <w:tab/>
        <w:t>Приёмку работ по ремонту и содержанию автомобильных дорог.</w:t>
      </w:r>
    </w:p>
    <w:p w:rsidR="000039F6" w:rsidRPr="000039F6" w:rsidRDefault="000039F6" w:rsidP="000039F6">
      <w:pPr>
        <w:ind w:firstLine="709"/>
        <w:jc w:val="both"/>
        <w:rPr>
          <w:sz w:val="20"/>
          <w:szCs w:val="20"/>
        </w:rPr>
      </w:pPr>
      <w:r w:rsidRPr="000039F6">
        <w:rPr>
          <w:sz w:val="20"/>
          <w:szCs w:val="20"/>
        </w:rPr>
        <w:t>1.5.</w:t>
      </w:r>
      <w:r w:rsidRPr="000039F6">
        <w:rPr>
          <w:sz w:val="20"/>
          <w:szCs w:val="20"/>
        </w:rPr>
        <w:tab/>
        <w:t>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путём установки знаков дополнительной информации.</w:t>
      </w:r>
    </w:p>
    <w:p w:rsidR="000039F6" w:rsidRPr="000039F6" w:rsidRDefault="000039F6" w:rsidP="000039F6">
      <w:pPr>
        <w:ind w:firstLine="709"/>
        <w:jc w:val="both"/>
        <w:rPr>
          <w:sz w:val="20"/>
          <w:szCs w:val="20"/>
        </w:rPr>
      </w:pPr>
      <w:r w:rsidRPr="000039F6">
        <w:rPr>
          <w:sz w:val="20"/>
          <w:szCs w:val="20"/>
        </w:rPr>
        <w:t xml:space="preserve">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 пользователи автомобильных дорог </w:t>
      </w:r>
      <w:r w:rsidRPr="000039F6">
        <w:rPr>
          <w:sz w:val="20"/>
          <w:szCs w:val="20"/>
        </w:rPr>
        <w:lastRenderedPageBreak/>
        <w:t>информируются через средства массовой информации за 5 дней до начала осуществления работ по ремонту автомобильных дорог.</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2.</w:t>
      </w:r>
      <w:r w:rsidRPr="000039F6">
        <w:rPr>
          <w:bCs/>
          <w:color w:val="000000"/>
          <w:sz w:val="20"/>
          <w:szCs w:val="20"/>
        </w:rPr>
        <w:tab/>
        <w:t>Понятия, применяемые в настоящем Порядке</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w:t>
      </w:r>
      <w:r w:rsidRPr="000039F6">
        <w:rPr>
          <w:bCs/>
          <w:color w:val="000000"/>
          <w:sz w:val="20"/>
          <w:szCs w:val="20"/>
        </w:rPr>
        <w:tab/>
        <w:t>В настоящем Порядке используются следующие основные понятия:</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2.1.1.</w:t>
      </w:r>
      <w:r w:rsidRPr="000039F6">
        <w:rPr>
          <w:bCs/>
          <w:color w:val="000000"/>
          <w:sz w:val="20"/>
          <w:szCs w:val="20"/>
        </w:rPr>
        <w:ta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автомобильные дороги общего пользования местного значения поселения - автомобильные дороги общего пользования в границах муниципального образования «Новонукутское»,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2.1.2.</w:t>
      </w:r>
      <w:r w:rsidRPr="000039F6">
        <w:rPr>
          <w:bCs/>
          <w:color w:val="000000"/>
          <w:sz w:val="20"/>
          <w:szCs w:val="20"/>
        </w:rPr>
        <w:tab/>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2.1.3.</w:t>
      </w:r>
      <w:r w:rsidRPr="000039F6">
        <w:rPr>
          <w:bCs/>
          <w:color w:val="000000"/>
          <w:sz w:val="20"/>
          <w:szCs w:val="20"/>
        </w:rPr>
        <w:tab/>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2.1.4.</w:t>
      </w:r>
      <w:r w:rsidRPr="000039F6">
        <w:rPr>
          <w:bCs/>
          <w:color w:val="000000"/>
          <w:sz w:val="20"/>
          <w:szCs w:val="20"/>
        </w:rPr>
        <w:tab/>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2.1.5.</w:t>
      </w:r>
      <w:r w:rsidRPr="000039F6">
        <w:rPr>
          <w:bCs/>
          <w:color w:val="000000"/>
          <w:sz w:val="20"/>
          <w:szCs w:val="20"/>
        </w:rPr>
        <w:tab/>
        <w:t>Ремонт автомобильной дороги - комплекс работ по восстановлению транспортно-эксплуатационных характеристик автомобильной дороги,</w:t>
      </w:r>
      <w:r w:rsidRPr="000039F6">
        <w:rPr>
          <w:b/>
          <w:bCs/>
          <w:color w:val="000000"/>
          <w:sz w:val="20"/>
          <w:szCs w:val="20"/>
        </w:rPr>
        <w:t xml:space="preserve"> </w:t>
      </w:r>
      <w:r w:rsidRPr="000039F6">
        <w:rPr>
          <w:bCs/>
          <w:color w:val="000000"/>
          <w:sz w:val="20"/>
          <w:szCs w:val="20"/>
        </w:rPr>
        <w:t>при выполнении которых не затрагиваются конструктивные и иные характеристики надежности и безопасности автомобильной дороги.</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2.1.6.</w:t>
      </w:r>
      <w:r w:rsidRPr="000039F6">
        <w:rPr>
          <w:bCs/>
          <w:color w:val="000000"/>
          <w:sz w:val="20"/>
          <w:szCs w:val="20"/>
        </w:rPr>
        <w:tab/>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3.</w:t>
      </w:r>
      <w:r w:rsidRPr="000039F6">
        <w:rPr>
          <w:bCs/>
          <w:color w:val="000000"/>
          <w:sz w:val="20"/>
          <w:szCs w:val="20"/>
        </w:rPr>
        <w:tab/>
        <w:t>Предмет регулирования настоящего Порядка</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3.1.</w:t>
      </w:r>
      <w:r w:rsidRPr="000039F6">
        <w:rPr>
          <w:bCs/>
          <w:color w:val="000000"/>
          <w:sz w:val="20"/>
          <w:szCs w:val="20"/>
        </w:rPr>
        <w:tab/>
        <w:t xml:space="preserve">Настоящий Порядок определяет порядок планирования проведения капитального ремонта, ремонта, содержания, а также порядок содержания и ремонта автомобильных дорог местного значения муниципального образования «Новонукутское» (далее - автомобильные дороги), включенных в перечень автомобильных дорог общего пользования местного значения поселения (далее - Перечень автомобильных дорог местного значения). </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3.2.</w:t>
      </w:r>
      <w:r w:rsidRPr="000039F6">
        <w:rPr>
          <w:bCs/>
          <w:color w:val="000000"/>
          <w:sz w:val="20"/>
          <w:szCs w:val="20"/>
        </w:rPr>
        <w:tab/>
        <w:t xml:space="preserve">Настоящий Порядок не определяет порядок проведения капитального ремонта автомобильных дорог, осуществляемого в соответствии с Градостроительным </w:t>
      </w:r>
      <w:r w:rsidRPr="000039F6">
        <w:rPr>
          <w:bCs/>
          <w:sz w:val="20"/>
          <w:szCs w:val="20"/>
        </w:rPr>
        <w:t>кодексом</w:t>
      </w:r>
      <w:r w:rsidRPr="000039F6">
        <w:rPr>
          <w:bCs/>
          <w:color w:val="0000FF"/>
          <w:sz w:val="20"/>
          <w:szCs w:val="20"/>
        </w:rPr>
        <w:t xml:space="preserve"> </w:t>
      </w:r>
      <w:r w:rsidRPr="000039F6">
        <w:rPr>
          <w:bCs/>
          <w:color w:val="000000"/>
          <w:sz w:val="20"/>
          <w:szCs w:val="20"/>
        </w:rPr>
        <w:t xml:space="preserve">Российской Федерации, Федеральным </w:t>
      </w:r>
      <w:r w:rsidRPr="000039F6">
        <w:rPr>
          <w:bCs/>
          <w:sz w:val="20"/>
          <w:szCs w:val="20"/>
        </w:rPr>
        <w:t xml:space="preserve">законом </w:t>
      </w:r>
      <w:r w:rsidRPr="000039F6">
        <w:rPr>
          <w:sz w:val="20"/>
          <w:szCs w:val="20"/>
        </w:rPr>
        <w:t xml:space="preserve">от 8 ноября 2007 года № 257-ФЗ </w:t>
      </w:r>
      <w:r w:rsidRPr="000039F6">
        <w:rPr>
          <w:bCs/>
          <w:color w:val="000000"/>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39F6" w:rsidRPr="000039F6" w:rsidRDefault="000039F6" w:rsidP="000039F6">
      <w:pPr>
        <w:tabs>
          <w:tab w:val="left" w:pos="142"/>
          <w:tab w:val="left" w:pos="284"/>
        </w:tabs>
        <w:autoSpaceDE w:val="0"/>
        <w:autoSpaceDN w:val="0"/>
        <w:adjustRightInd w:val="0"/>
        <w:jc w:val="center"/>
        <w:rPr>
          <w:bCs/>
          <w:color w:val="000000"/>
          <w:sz w:val="20"/>
          <w:szCs w:val="20"/>
        </w:rPr>
      </w:pPr>
      <w:r w:rsidRPr="000039F6">
        <w:rPr>
          <w:bCs/>
          <w:color w:val="000000"/>
          <w:sz w:val="20"/>
          <w:szCs w:val="20"/>
        </w:rPr>
        <w:t>4.</w:t>
      </w:r>
      <w:r w:rsidRPr="000039F6">
        <w:rPr>
          <w:bCs/>
          <w:color w:val="000000"/>
          <w:sz w:val="20"/>
          <w:szCs w:val="20"/>
        </w:rPr>
        <w:tab/>
        <w:t>Цели содержания и ремонта автомобильных дорог</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4.1.</w:t>
      </w:r>
      <w:r w:rsidRPr="000039F6">
        <w:rPr>
          <w:bCs/>
          <w:color w:val="000000"/>
          <w:sz w:val="20"/>
          <w:szCs w:val="20"/>
        </w:rPr>
        <w:tab/>
        <w:t>Поддержание бесперебойного движения транспортных средств по автомобильным дорогам.</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4.2.</w:t>
      </w:r>
      <w:r w:rsidRPr="000039F6">
        <w:rPr>
          <w:bCs/>
          <w:color w:val="000000"/>
          <w:sz w:val="20"/>
          <w:szCs w:val="20"/>
        </w:rPr>
        <w:tab/>
        <w:t>Поддержание безопасных условий движения транспортных средств по автомобильным дорогам.</w:t>
      </w:r>
    </w:p>
    <w:p w:rsidR="000039F6" w:rsidRPr="000039F6" w:rsidRDefault="000039F6" w:rsidP="000039F6">
      <w:pPr>
        <w:tabs>
          <w:tab w:val="left" w:pos="1418"/>
        </w:tabs>
        <w:autoSpaceDE w:val="0"/>
        <w:autoSpaceDN w:val="0"/>
        <w:adjustRightInd w:val="0"/>
        <w:ind w:firstLine="709"/>
        <w:jc w:val="both"/>
        <w:rPr>
          <w:bCs/>
          <w:color w:val="000000"/>
          <w:sz w:val="20"/>
          <w:szCs w:val="20"/>
        </w:rPr>
      </w:pPr>
      <w:r w:rsidRPr="000039F6">
        <w:rPr>
          <w:bCs/>
          <w:color w:val="000000"/>
          <w:sz w:val="20"/>
          <w:szCs w:val="20"/>
        </w:rPr>
        <w:t>4.3.</w:t>
      </w:r>
      <w:r w:rsidRPr="000039F6">
        <w:rPr>
          <w:bCs/>
          <w:color w:val="000000"/>
          <w:sz w:val="20"/>
          <w:szCs w:val="20"/>
        </w:rPr>
        <w:tab/>
        <w:t>Обеспечение сохранности автомобильных дорог.</w:t>
      </w:r>
    </w:p>
    <w:p w:rsidR="000039F6" w:rsidRPr="000039F6" w:rsidRDefault="000039F6" w:rsidP="000039F6">
      <w:pPr>
        <w:tabs>
          <w:tab w:val="left" w:pos="142"/>
          <w:tab w:val="left" w:pos="284"/>
        </w:tabs>
        <w:autoSpaceDE w:val="0"/>
        <w:autoSpaceDN w:val="0"/>
        <w:adjustRightInd w:val="0"/>
        <w:jc w:val="center"/>
        <w:rPr>
          <w:bCs/>
          <w:color w:val="000000"/>
          <w:sz w:val="20"/>
          <w:szCs w:val="20"/>
        </w:rPr>
      </w:pPr>
      <w:r w:rsidRPr="000039F6">
        <w:rPr>
          <w:bCs/>
          <w:color w:val="000000"/>
          <w:sz w:val="20"/>
          <w:szCs w:val="20"/>
        </w:rPr>
        <w:t>5.</w:t>
      </w:r>
      <w:r w:rsidRPr="000039F6">
        <w:rPr>
          <w:bCs/>
          <w:color w:val="000000"/>
          <w:sz w:val="20"/>
          <w:szCs w:val="20"/>
        </w:rPr>
        <w:tab/>
        <w:t xml:space="preserve">Мероприятия по организации и проведению работ </w:t>
      </w:r>
    </w:p>
    <w:p w:rsidR="000039F6" w:rsidRPr="000039F6" w:rsidRDefault="000039F6" w:rsidP="000039F6">
      <w:pPr>
        <w:tabs>
          <w:tab w:val="left" w:pos="142"/>
          <w:tab w:val="left" w:pos="284"/>
        </w:tabs>
        <w:autoSpaceDE w:val="0"/>
        <w:autoSpaceDN w:val="0"/>
        <w:adjustRightInd w:val="0"/>
        <w:jc w:val="center"/>
        <w:rPr>
          <w:bCs/>
          <w:color w:val="000000"/>
          <w:sz w:val="20"/>
          <w:szCs w:val="20"/>
        </w:rPr>
      </w:pPr>
      <w:r w:rsidRPr="000039F6">
        <w:rPr>
          <w:bCs/>
          <w:color w:val="000000"/>
          <w:sz w:val="20"/>
          <w:szCs w:val="20"/>
        </w:rPr>
        <w:t>по содержанию и ремонту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5.1.</w:t>
      </w:r>
      <w:r w:rsidRPr="000039F6">
        <w:rPr>
          <w:bCs/>
          <w:color w:val="000000"/>
          <w:sz w:val="20"/>
          <w:szCs w:val="20"/>
        </w:rPr>
        <w:tab/>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5.1.1.</w:t>
      </w:r>
      <w:r w:rsidRPr="000039F6">
        <w:rPr>
          <w:bCs/>
          <w:color w:val="000000"/>
          <w:sz w:val="20"/>
          <w:szCs w:val="20"/>
        </w:rPr>
        <w:tab/>
        <w:t>Оценку технического состояния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5.1.2.</w:t>
      </w:r>
      <w:r w:rsidRPr="000039F6">
        <w:rPr>
          <w:bCs/>
          <w:color w:val="000000"/>
          <w:sz w:val="20"/>
          <w:szCs w:val="20"/>
        </w:rPr>
        <w:tab/>
        <w:t>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5.1.3.</w:t>
      </w:r>
      <w:r w:rsidRPr="000039F6">
        <w:rPr>
          <w:bCs/>
          <w:color w:val="000000"/>
          <w:sz w:val="20"/>
          <w:szCs w:val="20"/>
        </w:rPr>
        <w:tab/>
        <w:t>Проведение работ по ремонту и (или) содержанию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5.1.4.</w:t>
      </w:r>
      <w:r w:rsidRPr="000039F6">
        <w:rPr>
          <w:bCs/>
          <w:color w:val="000000"/>
          <w:sz w:val="20"/>
          <w:szCs w:val="20"/>
        </w:rPr>
        <w:tab/>
        <w:t>Приемку работ по ремонту и (или) содержанию автомобильных дорог.</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6.</w:t>
      </w:r>
      <w:r w:rsidRPr="000039F6">
        <w:rPr>
          <w:bCs/>
          <w:color w:val="000000"/>
          <w:sz w:val="20"/>
          <w:szCs w:val="20"/>
        </w:rPr>
        <w:tab/>
        <w:t xml:space="preserve">Целевые программы по капитальному ремонту и ремонту </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6.1.</w:t>
      </w:r>
      <w:r w:rsidRPr="000039F6">
        <w:rPr>
          <w:bCs/>
          <w:color w:val="000000"/>
          <w:sz w:val="20"/>
          <w:szCs w:val="20"/>
        </w:rPr>
        <w:tab/>
        <w:t>Администрация муниципального образования «Новонукутское»,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6.2.</w:t>
      </w:r>
      <w:r w:rsidRPr="000039F6">
        <w:rPr>
          <w:bCs/>
          <w:color w:val="000000"/>
          <w:sz w:val="20"/>
          <w:szCs w:val="20"/>
        </w:rPr>
        <w:tab/>
        <w:t>Целевая программа по капитальному ремонту и ремонту автомобильных дорог утверждается постановлением администрации муниципального образования «Новонукутское».</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6.3.</w:t>
      </w:r>
      <w:r w:rsidRPr="000039F6">
        <w:rPr>
          <w:bCs/>
          <w:color w:val="000000"/>
          <w:sz w:val="20"/>
          <w:szCs w:val="20"/>
        </w:rPr>
        <w:tab/>
        <w:t>Мероприятия по капитальному ремонту и ремонту автомобильных дорог, включенные в целевую программу, отражаются в Плане проведения работ согласно запланированному году проведения соответствующих работ.</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7.</w:t>
      </w:r>
      <w:r w:rsidRPr="000039F6">
        <w:rPr>
          <w:bCs/>
          <w:color w:val="000000"/>
          <w:sz w:val="20"/>
          <w:szCs w:val="20"/>
        </w:rPr>
        <w:tab/>
        <w:t xml:space="preserve">Расчет ассигнований, необходимый для проведения </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капитального ремонта, ремонта, содержания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lastRenderedPageBreak/>
        <w:t>7.1.</w:t>
      </w:r>
      <w:r w:rsidRPr="000039F6">
        <w:rPr>
          <w:bCs/>
          <w:color w:val="000000"/>
          <w:sz w:val="20"/>
          <w:szCs w:val="20"/>
        </w:rPr>
        <w:tab/>
        <w:t xml:space="preserve">На основании </w:t>
      </w:r>
      <w:r w:rsidRPr="000039F6">
        <w:rPr>
          <w:bCs/>
          <w:sz w:val="20"/>
          <w:szCs w:val="20"/>
        </w:rPr>
        <w:t>нормативов</w:t>
      </w:r>
      <w:r w:rsidRPr="000039F6">
        <w:rPr>
          <w:bCs/>
          <w:color w:val="0000FF"/>
          <w:sz w:val="20"/>
          <w:szCs w:val="20"/>
        </w:rPr>
        <w:t xml:space="preserve"> </w:t>
      </w:r>
      <w:r w:rsidRPr="000039F6">
        <w:rPr>
          <w:bCs/>
          <w:color w:val="000000"/>
          <w:sz w:val="20"/>
          <w:szCs w:val="20"/>
        </w:rPr>
        <w:t>финансовых затрат на капитальный ремонт, ремонт, содержание дорог местного значения и правил расчета размера ассигнований, направляемых на капитальный ремонт, ремонт, содержание дорог местного значения, с учетом утвержденного Плана проведения работ, администрация муниципального образования «Новонукутское» осуществляет расчет ассигнований, необходимых для проведения капитального ремонта, ремонта, содержания автомобильных дорог и предусматривает в  бюджете муниципального образования «Новонукутское».</w:t>
      </w:r>
    </w:p>
    <w:p w:rsidR="000039F6" w:rsidRPr="000039F6" w:rsidRDefault="000039F6" w:rsidP="000039F6">
      <w:pPr>
        <w:tabs>
          <w:tab w:val="left" w:pos="284"/>
        </w:tabs>
        <w:autoSpaceDE w:val="0"/>
        <w:autoSpaceDN w:val="0"/>
        <w:adjustRightInd w:val="0"/>
        <w:jc w:val="center"/>
        <w:rPr>
          <w:bCs/>
          <w:color w:val="000000"/>
          <w:sz w:val="20"/>
          <w:szCs w:val="20"/>
        </w:rPr>
      </w:pPr>
      <w:r w:rsidRPr="000039F6">
        <w:rPr>
          <w:bCs/>
          <w:color w:val="000000"/>
          <w:sz w:val="20"/>
          <w:szCs w:val="20"/>
        </w:rPr>
        <w:t>8.</w:t>
      </w:r>
      <w:r w:rsidRPr="000039F6">
        <w:rPr>
          <w:bCs/>
          <w:color w:val="000000"/>
          <w:sz w:val="20"/>
          <w:szCs w:val="20"/>
        </w:rPr>
        <w:tab/>
        <w:t>Оценка технического состояния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8.1.</w:t>
      </w:r>
      <w:r w:rsidRPr="000039F6">
        <w:rPr>
          <w:bCs/>
          <w:color w:val="000000"/>
          <w:sz w:val="20"/>
          <w:szCs w:val="20"/>
        </w:rPr>
        <w:tab/>
        <w:t xml:space="preserve">В целях организации планирования работ по содержанию, ремонту, капитальному ремонту автомобильных дорог, а также в целях определения соответствия транспортно-эксплуатационных характеристик автомобильных дорог требованиям технических регламентов </w:t>
      </w:r>
      <w:r w:rsidRPr="000039F6">
        <w:rPr>
          <w:color w:val="000000"/>
          <w:sz w:val="20"/>
          <w:szCs w:val="20"/>
        </w:rPr>
        <w:t xml:space="preserve">администрация </w:t>
      </w:r>
      <w:r w:rsidRPr="000039F6">
        <w:rPr>
          <w:bCs/>
          <w:color w:val="000000"/>
          <w:sz w:val="20"/>
          <w:szCs w:val="20"/>
        </w:rPr>
        <w:t>муниципального образования «Новонукутское»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 27 августа 2009 года № 150.</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8.2.</w:t>
      </w:r>
      <w:r w:rsidRPr="000039F6">
        <w:rPr>
          <w:bCs/>
          <w:color w:val="000000"/>
          <w:sz w:val="20"/>
          <w:szCs w:val="20"/>
        </w:rPr>
        <w:tab/>
        <w:t>Оценка технического состояния автомобильных дорог проводится ответственным должностным лицом, назначаемым главой муниципального образования «Новонукутское» и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 на очередной год и плановый период).</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8.3.</w:t>
      </w:r>
      <w:r w:rsidRPr="000039F6">
        <w:rPr>
          <w:bCs/>
          <w:color w:val="000000"/>
          <w:sz w:val="20"/>
          <w:szCs w:val="20"/>
        </w:rPr>
        <w:tab/>
        <w:t>Основанием для проведения ремонта автомобильных дорог является несоответствие транспортно-эксплуатационных характеристик автомобильных дорог требованиям технических регламентов.</w:t>
      </w:r>
    </w:p>
    <w:p w:rsidR="000039F6" w:rsidRPr="000039F6" w:rsidRDefault="000039F6" w:rsidP="000039F6">
      <w:pPr>
        <w:tabs>
          <w:tab w:val="left" w:pos="142"/>
          <w:tab w:val="left" w:pos="284"/>
        </w:tabs>
        <w:autoSpaceDE w:val="0"/>
        <w:autoSpaceDN w:val="0"/>
        <w:adjustRightInd w:val="0"/>
        <w:jc w:val="center"/>
        <w:rPr>
          <w:bCs/>
          <w:color w:val="000000"/>
          <w:sz w:val="20"/>
          <w:szCs w:val="20"/>
        </w:rPr>
      </w:pPr>
      <w:r w:rsidRPr="000039F6">
        <w:rPr>
          <w:bCs/>
          <w:color w:val="000000"/>
          <w:sz w:val="20"/>
          <w:szCs w:val="20"/>
        </w:rPr>
        <w:t>9.</w:t>
      </w:r>
      <w:r w:rsidRPr="000039F6">
        <w:rPr>
          <w:bCs/>
          <w:color w:val="000000"/>
          <w:sz w:val="20"/>
          <w:szCs w:val="20"/>
        </w:rPr>
        <w:tab/>
        <w:t>Формирование плана разработки проектов и (или) сметных расчетов</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9.1.</w:t>
      </w:r>
      <w:r w:rsidRPr="000039F6">
        <w:rPr>
          <w:bCs/>
          <w:color w:val="000000"/>
          <w:sz w:val="20"/>
          <w:szCs w:val="20"/>
        </w:rPr>
        <w:tab/>
        <w:t>По результатам оценки технического состояния автомобильных дорог специалист администрации муниципального образования «Новонукутское» формирует сметные расчеты по ремонту или содержанию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9.2.</w:t>
      </w:r>
      <w:r w:rsidRPr="000039F6">
        <w:rPr>
          <w:bCs/>
          <w:color w:val="000000"/>
          <w:sz w:val="20"/>
          <w:szCs w:val="20"/>
        </w:rPr>
        <w:tab/>
        <w:t>На основании сметных расчётов осуществляется администрацией муниципального образования «Новонукутское» формирование ежегодных планов проведения работ по содержанию и ремонту автомобильных дорог. Указанные планы утверждаются главой муниципального образования «Новонукутское».</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9.3.</w:t>
      </w:r>
      <w:r w:rsidRPr="000039F6">
        <w:rPr>
          <w:bCs/>
          <w:color w:val="000000"/>
          <w:sz w:val="20"/>
          <w:szCs w:val="20"/>
        </w:rPr>
        <w:tab/>
        <w:t>При разработке сметных расчетов по ремонту или содержанию автомобильных дорог должны учитываться следующие приоритеты.</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9.3.1.</w:t>
      </w:r>
      <w:r w:rsidRPr="000039F6">
        <w:rPr>
          <w:bCs/>
          <w:color w:val="000000"/>
          <w:sz w:val="20"/>
          <w:szCs w:val="20"/>
        </w:rPr>
        <w:tab/>
        <w:t>Проведение работ, влияющих на безопасность дорожного движения, в том числе восстановление и замена элементов удерживающих ограждений, дорожных знаков, уборка посторонних предметов с проезжей части, уборка снега и борьба с зимней скользкостью, ямочный ремонт.</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9.3.2.</w:t>
      </w:r>
      <w:r w:rsidRPr="000039F6">
        <w:rPr>
          <w:bCs/>
          <w:color w:val="000000"/>
          <w:sz w:val="20"/>
          <w:szCs w:val="20"/>
        </w:rPr>
        <w:tab/>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0039F6" w:rsidRPr="000039F6" w:rsidRDefault="000039F6" w:rsidP="000039F6">
      <w:pPr>
        <w:tabs>
          <w:tab w:val="left" w:pos="284"/>
          <w:tab w:val="left" w:pos="567"/>
        </w:tabs>
        <w:autoSpaceDE w:val="0"/>
        <w:autoSpaceDN w:val="0"/>
        <w:adjustRightInd w:val="0"/>
        <w:jc w:val="center"/>
        <w:rPr>
          <w:bCs/>
          <w:color w:val="000000"/>
          <w:sz w:val="20"/>
          <w:szCs w:val="20"/>
        </w:rPr>
      </w:pPr>
      <w:r w:rsidRPr="000039F6">
        <w:rPr>
          <w:bCs/>
          <w:color w:val="000000"/>
          <w:sz w:val="20"/>
          <w:szCs w:val="20"/>
        </w:rPr>
        <w:t>10.</w:t>
      </w:r>
      <w:r w:rsidRPr="000039F6">
        <w:rPr>
          <w:bCs/>
          <w:color w:val="000000"/>
          <w:sz w:val="20"/>
          <w:szCs w:val="20"/>
        </w:rPr>
        <w:tab/>
        <w:t xml:space="preserve">Заключение муниципальных контрактов и сроки проведения </w:t>
      </w:r>
    </w:p>
    <w:p w:rsidR="000039F6" w:rsidRPr="000039F6" w:rsidRDefault="000039F6" w:rsidP="000039F6">
      <w:pPr>
        <w:autoSpaceDE w:val="0"/>
        <w:autoSpaceDN w:val="0"/>
        <w:adjustRightInd w:val="0"/>
        <w:jc w:val="center"/>
        <w:rPr>
          <w:bCs/>
          <w:color w:val="000000"/>
          <w:sz w:val="20"/>
          <w:szCs w:val="20"/>
        </w:rPr>
      </w:pPr>
      <w:r w:rsidRPr="000039F6">
        <w:rPr>
          <w:bCs/>
          <w:color w:val="000000"/>
          <w:sz w:val="20"/>
          <w:szCs w:val="20"/>
        </w:rPr>
        <w:t>работ по содержанию и ремонту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10.1.</w:t>
      </w:r>
      <w:r w:rsidRPr="000039F6">
        <w:rPr>
          <w:bCs/>
          <w:color w:val="000000"/>
          <w:sz w:val="20"/>
          <w:szCs w:val="20"/>
        </w:rPr>
        <w:tab/>
        <w:t>Работы по капитальному ремонту,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(конкурсов, аукционов) или без торгов.</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10.2.</w:t>
      </w:r>
      <w:r w:rsidRPr="000039F6">
        <w:rPr>
          <w:bCs/>
          <w:color w:val="000000"/>
          <w:sz w:val="20"/>
          <w:szCs w:val="20"/>
        </w:rPr>
        <w:tab/>
        <w:t>Проведение торгов должно осуществляться при условии обеспечения лимитами бюджетных обязательств и в сроки, позволяющие проведение своевременно работ по содержанию и ремонту автомобильных дорог.</w:t>
      </w:r>
    </w:p>
    <w:p w:rsidR="000039F6" w:rsidRPr="000039F6" w:rsidRDefault="000039F6" w:rsidP="000039F6">
      <w:pPr>
        <w:tabs>
          <w:tab w:val="left" w:pos="426"/>
        </w:tabs>
        <w:autoSpaceDE w:val="0"/>
        <w:autoSpaceDN w:val="0"/>
        <w:adjustRightInd w:val="0"/>
        <w:jc w:val="center"/>
        <w:rPr>
          <w:bCs/>
          <w:color w:val="000000"/>
          <w:sz w:val="20"/>
          <w:szCs w:val="20"/>
        </w:rPr>
      </w:pPr>
      <w:r w:rsidRPr="000039F6">
        <w:rPr>
          <w:bCs/>
          <w:color w:val="000000"/>
          <w:sz w:val="20"/>
          <w:szCs w:val="20"/>
        </w:rPr>
        <w:t>11.</w:t>
      </w:r>
      <w:r w:rsidRPr="000039F6">
        <w:rPr>
          <w:bCs/>
          <w:color w:val="000000"/>
          <w:sz w:val="20"/>
          <w:szCs w:val="20"/>
        </w:rPr>
        <w:tab/>
        <w:t>Порядок содержания автомобильных дорого местного значения</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11.1.</w:t>
      </w:r>
      <w:r w:rsidRPr="000039F6">
        <w:rPr>
          <w:bCs/>
          <w:color w:val="000000"/>
          <w:sz w:val="20"/>
          <w:szCs w:val="20"/>
        </w:rPr>
        <w:tab/>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11.2.</w:t>
      </w:r>
      <w:r w:rsidRPr="000039F6">
        <w:rPr>
          <w:bCs/>
          <w:color w:val="000000"/>
          <w:sz w:val="20"/>
          <w:szCs w:val="20"/>
        </w:rPr>
        <w:tab/>
        <w:t>Основной задачей содержания дорог является осуществление в течение всего года (с учетом сезона) комплекса профилактических работ по уходу за</w:t>
      </w:r>
      <w:r w:rsidRPr="000039F6">
        <w:rPr>
          <w:b/>
          <w:bCs/>
          <w:color w:val="000000"/>
          <w:sz w:val="20"/>
          <w:szCs w:val="20"/>
        </w:rPr>
        <w:t xml:space="preserve"> </w:t>
      </w:r>
      <w:r w:rsidRPr="000039F6">
        <w:rPr>
          <w:bCs/>
          <w:color w:val="000000"/>
          <w:sz w:val="20"/>
          <w:szCs w:val="20"/>
        </w:rPr>
        <w:t>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12.</w:t>
      </w:r>
      <w:r w:rsidRPr="000039F6">
        <w:rPr>
          <w:bCs/>
          <w:color w:val="000000"/>
          <w:sz w:val="20"/>
          <w:szCs w:val="20"/>
        </w:rPr>
        <w:tab/>
        <w:t>Виды работ и мероприятия по содержанию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12.1.</w:t>
      </w:r>
      <w:r w:rsidRPr="000039F6">
        <w:rPr>
          <w:bCs/>
          <w:color w:val="000000"/>
          <w:sz w:val="20"/>
          <w:szCs w:val="20"/>
        </w:rPr>
        <w:tab/>
        <w:t>Мероприятия по содержанию автомобильных дорог организуются и осуществляются с учетом двух временных периодов: весенне-летне-осеннего и зимнего администрацией муниципального образования «Новонукутское»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В весенне-летне-осенний период,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12.2.</w:t>
      </w:r>
      <w:r w:rsidRPr="000039F6">
        <w:rPr>
          <w:bCs/>
          <w:color w:val="000000"/>
          <w:sz w:val="20"/>
          <w:szCs w:val="20"/>
        </w:rPr>
        <w:tab/>
        <w:t xml:space="preserve">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w:t>
      </w:r>
      <w:r w:rsidRPr="000039F6">
        <w:rPr>
          <w:bCs/>
          <w:color w:val="000000"/>
          <w:sz w:val="20"/>
          <w:szCs w:val="20"/>
        </w:rPr>
        <w:lastRenderedPageBreak/>
        <w:t>искусственных сооружений на них, утвержденной Приказом Министерства транспорта Российской Федерации от 16 ноября 2010 года № 402.</w:t>
      </w:r>
    </w:p>
    <w:p w:rsidR="000039F6" w:rsidRPr="000039F6" w:rsidRDefault="000039F6" w:rsidP="000039F6">
      <w:pPr>
        <w:autoSpaceDE w:val="0"/>
        <w:autoSpaceDN w:val="0"/>
        <w:adjustRightInd w:val="0"/>
        <w:jc w:val="center"/>
        <w:rPr>
          <w:bCs/>
          <w:color w:val="000000"/>
          <w:sz w:val="20"/>
          <w:szCs w:val="20"/>
        </w:rPr>
      </w:pPr>
      <w:r w:rsidRPr="000039F6">
        <w:rPr>
          <w:bCs/>
          <w:color w:val="000000"/>
          <w:sz w:val="20"/>
          <w:szCs w:val="20"/>
        </w:rPr>
        <w:t>13.</w:t>
      </w:r>
      <w:r w:rsidRPr="000039F6">
        <w:rPr>
          <w:bCs/>
          <w:color w:val="000000"/>
          <w:sz w:val="20"/>
          <w:szCs w:val="20"/>
        </w:rPr>
        <w:tab/>
        <w:t xml:space="preserve">Подготовительные мероприятия к выполнению работ </w:t>
      </w:r>
    </w:p>
    <w:p w:rsidR="000039F6" w:rsidRPr="000039F6" w:rsidRDefault="000039F6" w:rsidP="000039F6">
      <w:pPr>
        <w:autoSpaceDE w:val="0"/>
        <w:autoSpaceDN w:val="0"/>
        <w:adjustRightInd w:val="0"/>
        <w:jc w:val="center"/>
        <w:rPr>
          <w:bCs/>
          <w:color w:val="000000"/>
          <w:sz w:val="20"/>
          <w:szCs w:val="20"/>
        </w:rPr>
      </w:pPr>
      <w:r w:rsidRPr="000039F6">
        <w:rPr>
          <w:bCs/>
          <w:color w:val="000000"/>
          <w:sz w:val="20"/>
          <w:szCs w:val="20"/>
        </w:rPr>
        <w:t>по содержанию автомобильной дороги</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13.1.</w:t>
      </w:r>
      <w:r w:rsidRPr="000039F6">
        <w:rPr>
          <w:bCs/>
          <w:color w:val="000000"/>
          <w:sz w:val="20"/>
          <w:szCs w:val="20"/>
        </w:rPr>
        <w:tab/>
        <w:t>Организации, осуществляющие работы в соответствии с заключаемыми муниципальными контрактами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0039F6" w:rsidRPr="000039F6" w:rsidRDefault="000039F6" w:rsidP="000039F6">
      <w:pPr>
        <w:tabs>
          <w:tab w:val="left" w:pos="426"/>
        </w:tabs>
        <w:autoSpaceDE w:val="0"/>
        <w:autoSpaceDN w:val="0"/>
        <w:adjustRightInd w:val="0"/>
        <w:jc w:val="center"/>
        <w:rPr>
          <w:bCs/>
          <w:color w:val="000000"/>
          <w:sz w:val="20"/>
          <w:szCs w:val="20"/>
        </w:rPr>
      </w:pPr>
      <w:r w:rsidRPr="000039F6">
        <w:rPr>
          <w:bCs/>
          <w:color w:val="000000"/>
          <w:sz w:val="20"/>
          <w:szCs w:val="20"/>
        </w:rPr>
        <w:t>14.</w:t>
      </w:r>
      <w:r w:rsidRPr="000039F6">
        <w:rPr>
          <w:bCs/>
          <w:color w:val="000000"/>
          <w:sz w:val="20"/>
          <w:szCs w:val="20"/>
        </w:rPr>
        <w:tab/>
        <w:t>Проведение работ по содержанию автомобильной дороги</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14.1.</w:t>
      </w:r>
      <w:r w:rsidRPr="000039F6">
        <w:rPr>
          <w:bCs/>
          <w:color w:val="000000"/>
          <w:sz w:val="20"/>
          <w:szCs w:val="20"/>
        </w:rPr>
        <w:tab/>
        <w:t>Проведение работ по содержанию автомобильной дороги осуществляется организациями в соответствии со сметным расчетом, планом проведения работ.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0039F6" w:rsidRPr="000039F6" w:rsidRDefault="000039F6" w:rsidP="000039F6">
      <w:pPr>
        <w:autoSpaceDE w:val="0"/>
        <w:autoSpaceDN w:val="0"/>
        <w:adjustRightInd w:val="0"/>
        <w:jc w:val="center"/>
        <w:rPr>
          <w:bCs/>
          <w:color w:val="000000"/>
          <w:sz w:val="20"/>
          <w:szCs w:val="20"/>
        </w:rPr>
      </w:pPr>
      <w:r w:rsidRPr="000039F6">
        <w:rPr>
          <w:bCs/>
          <w:color w:val="000000"/>
          <w:sz w:val="20"/>
          <w:szCs w:val="20"/>
        </w:rPr>
        <w:t>15.</w:t>
      </w:r>
      <w:r w:rsidRPr="000039F6">
        <w:rPr>
          <w:bCs/>
          <w:color w:val="000000"/>
          <w:sz w:val="20"/>
          <w:szCs w:val="20"/>
        </w:rPr>
        <w:tab/>
        <w:t xml:space="preserve">Приемка результатов выполненных работ по содержанию </w:t>
      </w:r>
    </w:p>
    <w:p w:rsidR="000039F6" w:rsidRPr="000039F6" w:rsidRDefault="000039F6" w:rsidP="000039F6">
      <w:pPr>
        <w:autoSpaceDE w:val="0"/>
        <w:autoSpaceDN w:val="0"/>
        <w:adjustRightInd w:val="0"/>
        <w:jc w:val="center"/>
        <w:rPr>
          <w:bCs/>
          <w:color w:val="000000"/>
          <w:sz w:val="20"/>
          <w:szCs w:val="20"/>
        </w:rPr>
      </w:pPr>
      <w:r w:rsidRPr="000039F6">
        <w:rPr>
          <w:bCs/>
          <w:color w:val="000000"/>
          <w:sz w:val="20"/>
          <w:szCs w:val="20"/>
        </w:rPr>
        <w:t>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15.1.</w:t>
      </w:r>
      <w:r w:rsidRPr="000039F6">
        <w:rPr>
          <w:bCs/>
          <w:color w:val="000000"/>
          <w:sz w:val="20"/>
          <w:szCs w:val="20"/>
        </w:rPr>
        <w:tab/>
        <w:t>Приемка результатов выполненных работ по содержанию автомобильных дорог осуществляется администрацией муниципального образования «Новонукутское» в соответствии с условиями заключенного контракта на их выполнение путем оценки уровня содержания автомобильных дорог, проводимой в соответствии с порядком, утвержденным Приказом Министерства транспорта Российской Федерации от 27 августа 2009 года         № 150.</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15.2.</w:t>
      </w:r>
      <w:r w:rsidRPr="000039F6">
        <w:rPr>
          <w:bCs/>
          <w:color w:val="000000"/>
          <w:sz w:val="20"/>
          <w:szCs w:val="20"/>
        </w:rPr>
        <w:tab/>
        <w:t>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поселения, и иные лица, в соответствии с заключенным контрактом (далее - приемочная комиссия).</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15.3.</w:t>
      </w:r>
      <w:r w:rsidRPr="000039F6">
        <w:rPr>
          <w:bCs/>
          <w:color w:val="000000"/>
          <w:sz w:val="20"/>
          <w:szCs w:val="20"/>
        </w:rPr>
        <w:tab/>
        <w:t>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16.</w:t>
      </w:r>
      <w:r w:rsidRPr="000039F6">
        <w:rPr>
          <w:bCs/>
          <w:color w:val="000000"/>
          <w:sz w:val="20"/>
          <w:szCs w:val="20"/>
        </w:rPr>
        <w:tab/>
        <w:t>Устранение недостатков выполненных работ по содержанию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16.1.</w:t>
      </w:r>
      <w:r w:rsidRPr="000039F6">
        <w:rPr>
          <w:bCs/>
          <w:color w:val="000000"/>
          <w:sz w:val="20"/>
          <w:szCs w:val="20"/>
        </w:rPr>
        <w:tab/>
        <w:t>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16.2.</w:t>
      </w:r>
      <w:r w:rsidRPr="000039F6">
        <w:rPr>
          <w:bCs/>
          <w:color w:val="000000"/>
          <w:sz w:val="20"/>
          <w:szCs w:val="20"/>
        </w:rPr>
        <w:tab/>
        <w:t>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17.</w:t>
      </w:r>
      <w:r w:rsidRPr="000039F6">
        <w:rPr>
          <w:bCs/>
          <w:color w:val="000000"/>
          <w:sz w:val="20"/>
          <w:szCs w:val="20"/>
        </w:rPr>
        <w:tab/>
        <w:t>Порядок ремонта автомобильных дорог местного значения</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17.1.</w:t>
      </w:r>
      <w:r w:rsidRPr="000039F6">
        <w:rPr>
          <w:bCs/>
          <w:color w:val="000000"/>
          <w:sz w:val="20"/>
          <w:szCs w:val="20"/>
        </w:rPr>
        <w:tab/>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18.</w:t>
      </w:r>
      <w:r w:rsidRPr="000039F6">
        <w:rPr>
          <w:bCs/>
          <w:color w:val="000000"/>
          <w:sz w:val="20"/>
          <w:szCs w:val="20"/>
        </w:rPr>
        <w:tab/>
        <w:t>Виды работ и мероприятия по ремонту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18.1.</w:t>
      </w:r>
      <w:r w:rsidRPr="000039F6">
        <w:rPr>
          <w:bCs/>
          <w:color w:val="000000"/>
          <w:sz w:val="20"/>
          <w:szCs w:val="20"/>
        </w:rPr>
        <w:tab/>
        <w:t>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18.2.</w:t>
      </w:r>
      <w:r w:rsidRPr="000039F6">
        <w:rPr>
          <w:bCs/>
          <w:color w:val="000000"/>
          <w:sz w:val="20"/>
          <w:szCs w:val="20"/>
        </w:rPr>
        <w:tab/>
        <w:t>Основные мероприятия по ремонту автомобильных дорог проводятся в весенне-летне-осенний период.</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19.</w:t>
      </w:r>
      <w:r w:rsidRPr="000039F6">
        <w:rPr>
          <w:bCs/>
          <w:color w:val="000000"/>
          <w:sz w:val="20"/>
          <w:szCs w:val="20"/>
        </w:rPr>
        <w:tab/>
        <w:t>Подготовительные мероприятия к выполнению работ по ремонту автомобильной дороги</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19.1.</w:t>
      </w:r>
      <w:r w:rsidRPr="000039F6">
        <w:rPr>
          <w:bCs/>
          <w:color w:val="000000"/>
          <w:sz w:val="20"/>
          <w:szCs w:val="20"/>
        </w:rPr>
        <w:tab/>
        <w:t>В целях обеспечения безопасности дорожного движения администрация муниципального образования «Новонукутское» совместно с организациями, осуществляющими работы по ремонту автомобильной дороги, разрабатывает временную схему движения транспортных средств и согласовывает схему с органами государственной инспекции безопасности дорожного движения.</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19.2.</w:t>
      </w:r>
      <w:r w:rsidRPr="000039F6">
        <w:rPr>
          <w:bCs/>
          <w:color w:val="000000"/>
          <w:sz w:val="20"/>
          <w:szCs w:val="20"/>
        </w:rPr>
        <w:tab/>
        <w:t>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20.</w:t>
      </w:r>
      <w:r w:rsidRPr="000039F6">
        <w:rPr>
          <w:bCs/>
          <w:color w:val="000000"/>
          <w:sz w:val="20"/>
          <w:szCs w:val="20"/>
        </w:rPr>
        <w:tab/>
        <w:t>Проведение работ по ремонту автомобильной дороги</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20.1.</w:t>
      </w:r>
      <w:r w:rsidRPr="000039F6">
        <w:rPr>
          <w:bCs/>
          <w:color w:val="000000"/>
          <w:sz w:val="20"/>
          <w:szCs w:val="20"/>
        </w:rPr>
        <w:tab/>
        <w:t>Проведение работ по ремонту автомобильной дороги осуществляется организациями в соответствии с проектом и (или) сметным расчетом, планом проведения работ.</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Работы по ремонту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0039F6" w:rsidRPr="000039F6" w:rsidRDefault="000039F6" w:rsidP="000039F6">
      <w:pPr>
        <w:tabs>
          <w:tab w:val="left" w:pos="284"/>
          <w:tab w:val="left" w:pos="567"/>
        </w:tabs>
        <w:autoSpaceDE w:val="0"/>
        <w:autoSpaceDN w:val="0"/>
        <w:adjustRightInd w:val="0"/>
        <w:jc w:val="center"/>
        <w:rPr>
          <w:bCs/>
          <w:color w:val="000000"/>
          <w:sz w:val="20"/>
          <w:szCs w:val="20"/>
        </w:rPr>
      </w:pPr>
      <w:r w:rsidRPr="000039F6">
        <w:rPr>
          <w:bCs/>
          <w:color w:val="000000"/>
          <w:sz w:val="20"/>
          <w:szCs w:val="20"/>
        </w:rPr>
        <w:t>21.</w:t>
      </w:r>
      <w:r w:rsidRPr="000039F6">
        <w:rPr>
          <w:bCs/>
          <w:color w:val="000000"/>
          <w:sz w:val="20"/>
          <w:szCs w:val="20"/>
        </w:rPr>
        <w:tab/>
        <w:t xml:space="preserve">Приемка результатов выполненных работ по ремонту </w:t>
      </w:r>
    </w:p>
    <w:p w:rsidR="000039F6" w:rsidRPr="000039F6" w:rsidRDefault="000039F6" w:rsidP="000039F6">
      <w:pPr>
        <w:tabs>
          <w:tab w:val="left" w:pos="284"/>
          <w:tab w:val="left" w:pos="567"/>
        </w:tabs>
        <w:autoSpaceDE w:val="0"/>
        <w:autoSpaceDN w:val="0"/>
        <w:adjustRightInd w:val="0"/>
        <w:jc w:val="center"/>
        <w:rPr>
          <w:bCs/>
          <w:color w:val="000000"/>
          <w:sz w:val="20"/>
          <w:szCs w:val="20"/>
        </w:rPr>
      </w:pPr>
      <w:r w:rsidRPr="000039F6">
        <w:rPr>
          <w:bCs/>
          <w:color w:val="000000"/>
          <w:sz w:val="20"/>
          <w:szCs w:val="20"/>
        </w:rPr>
        <w:t>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21.1.</w:t>
      </w:r>
      <w:r w:rsidRPr="000039F6">
        <w:rPr>
          <w:bCs/>
          <w:color w:val="000000"/>
          <w:sz w:val="20"/>
          <w:szCs w:val="20"/>
        </w:rPr>
        <w:tab/>
        <w:t>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lastRenderedPageBreak/>
        <w:t>21.2.</w:t>
      </w:r>
      <w:r w:rsidRPr="000039F6">
        <w:rPr>
          <w:bCs/>
          <w:color w:val="000000"/>
          <w:sz w:val="20"/>
          <w:szCs w:val="20"/>
        </w:rPr>
        <w:tab/>
        <w:t>В приемке результатов выполненных работ принимают участие заказчик, организации, осуществившие работы по ремонту,  представители комиссии и иные лица, в соответствии с заключенным контрактом.</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21.3.</w:t>
      </w:r>
      <w:r w:rsidRPr="000039F6">
        <w:rPr>
          <w:bCs/>
          <w:color w:val="000000"/>
          <w:sz w:val="20"/>
          <w:szCs w:val="20"/>
        </w:rPr>
        <w:tab/>
        <w:t>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0039F6" w:rsidRPr="000039F6" w:rsidRDefault="000039F6" w:rsidP="000039F6">
      <w:pPr>
        <w:tabs>
          <w:tab w:val="left" w:pos="426"/>
        </w:tabs>
        <w:autoSpaceDE w:val="0"/>
        <w:autoSpaceDN w:val="0"/>
        <w:adjustRightInd w:val="0"/>
        <w:jc w:val="center"/>
        <w:rPr>
          <w:bCs/>
          <w:color w:val="000000"/>
          <w:sz w:val="20"/>
          <w:szCs w:val="20"/>
        </w:rPr>
      </w:pPr>
      <w:r w:rsidRPr="000039F6">
        <w:rPr>
          <w:bCs/>
          <w:color w:val="000000"/>
          <w:sz w:val="20"/>
          <w:szCs w:val="20"/>
        </w:rPr>
        <w:t>22.</w:t>
      </w:r>
      <w:r w:rsidRPr="000039F6">
        <w:rPr>
          <w:bCs/>
          <w:color w:val="000000"/>
          <w:sz w:val="20"/>
          <w:szCs w:val="20"/>
        </w:rPr>
        <w:tab/>
        <w:t xml:space="preserve">Устранение недостатков выполненных работ по ремонту </w:t>
      </w:r>
    </w:p>
    <w:p w:rsidR="000039F6" w:rsidRPr="000039F6" w:rsidRDefault="000039F6" w:rsidP="000039F6">
      <w:pPr>
        <w:tabs>
          <w:tab w:val="left" w:pos="426"/>
        </w:tabs>
        <w:autoSpaceDE w:val="0"/>
        <w:autoSpaceDN w:val="0"/>
        <w:adjustRightInd w:val="0"/>
        <w:jc w:val="center"/>
        <w:rPr>
          <w:bCs/>
          <w:color w:val="000000"/>
          <w:sz w:val="20"/>
          <w:szCs w:val="20"/>
        </w:rPr>
      </w:pPr>
      <w:r w:rsidRPr="000039F6">
        <w:rPr>
          <w:bCs/>
          <w:color w:val="000000"/>
          <w:sz w:val="20"/>
          <w:szCs w:val="20"/>
        </w:rPr>
        <w:t>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22.1.</w:t>
      </w:r>
      <w:r w:rsidRPr="000039F6">
        <w:rPr>
          <w:bCs/>
          <w:color w:val="000000"/>
          <w:sz w:val="20"/>
          <w:szCs w:val="20"/>
        </w:rPr>
        <w:tab/>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22.2.</w:t>
      </w:r>
      <w:r w:rsidRPr="000039F6">
        <w:rPr>
          <w:bCs/>
          <w:color w:val="000000"/>
          <w:sz w:val="20"/>
          <w:szCs w:val="20"/>
        </w:rPr>
        <w:tab/>
        <w:t>В случае если в контракте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0039F6" w:rsidRPr="000039F6" w:rsidRDefault="000039F6" w:rsidP="000039F6">
      <w:pPr>
        <w:tabs>
          <w:tab w:val="left" w:pos="284"/>
          <w:tab w:val="left" w:pos="426"/>
        </w:tabs>
        <w:autoSpaceDE w:val="0"/>
        <w:autoSpaceDN w:val="0"/>
        <w:adjustRightInd w:val="0"/>
        <w:jc w:val="center"/>
        <w:rPr>
          <w:bCs/>
          <w:color w:val="000000"/>
          <w:sz w:val="20"/>
          <w:szCs w:val="20"/>
        </w:rPr>
      </w:pPr>
      <w:r w:rsidRPr="000039F6">
        <w:rPr>
          <w:bCs/>
          <w:color w:val="000000"/>
          <w:sz w:val="20"/>
          <w:szCs w:val="20"/>
        </w:rPr>
        <w:t>23.</w:t>
      </w:r>
      <w:r w:rsidRPr="000039F6">
        <w:rPr>
          <w:bCs/>
          <w:color w:val="000000"/>
          <w:sz w:val="20"/>
          <w:szCs w:val="20"/>
        </w:rPr>
        <w:tab/>
        <w:t>Источники финансирования работ по содержанию и ремонту автомобильных дорог</w:t>
      </w:r>
    </w:p>
    <w:p w:rsidR="000039F6" w:rsidRPr="000039F6" w:rsidRDefault="000039F6" w:rsidP="000039F6">
      <w:pPr>
        <w:widowControl w:val="0"/>
        <w:autoSpaceDE w:val="0"/>
        <w:autoSpaceDN w:val="0"/>
        <w:adjustRightInd w:val="0"/>
        <w:ind w:firstLine="709"/>
        <w:jc w:val="both"/>
        <w:rPr>
          <w:bCs/>
          <w:color w:val="000000"/>
          <w:sz w:val="20"/>
          <w:szCs w:val="20"/>
        </w:rPr>
      </w:pPr>
      <w:r w:rsidRPr="000039F6">
        <w:rPr>
          <w:bCs/>
          <w:color w:val="000000"/>
          <w:sz w:val="20"/>
          <w:szCs w:val="20"/>
        </w:rPr>
        <w:t>23.1.</w:t>
      </w:r>
      <w:r w:rsidRPr="000039F6">
        <w:rPr>
          <w:bCs/>
          <w:color w:val="000000"/>
          <w:sz w:val="20"/>
          <w:szCs w:val="20"/>
        </w:rPr>
        <w:tab/>
        <w:t>Мероприятия по содержанию и ремонту автомобильных дорог финансируются за счет средств местного бюджета, областного бюджета и за счет иных источников финансирования, а также средств физических или юридических лиц, в том числе средств, привлечённых в порядке и на условиях, которые предусмотрены законодательством Российской Федерации о концессионных соглашениях.</w:t>
      </w:r>
    </w:p>
    <w:p w:rsidR="000039F6" w:rsidRPr="000039F6" w:rsidRDefault="000039F6" w:rsidP="000039F6">
      <w:pPr>
        <w:widowControl w:val="0"/>
        <w:tabs>
          <w:tab w:val="left" w:pos="284"/>
          <w:tab w:val="left" w:pos="426"/>
        </w:tabs>
        <w:autoSpaceDE w:val="0"/>
        <w:autoSpaceDN w:val="0"/>
        <w:adjustRightInd w:val="0"/>
        <w:jc w:val="center"/>
        <w:rPr>
          <w:bCs/>
          <w:color w:val="000000"/>
          <w:sz w:val="20"/>
          <w:szCs w:val="20"/>
        </w:rPr>
      </w:pPr>
      <w:r w:rsidRPr="000039F6">
        <w:rPr>
          <w:bCs/>
          <w:color w:val="000000"/>
          <w:sz w:val="20"/>
          <w:szCs w:val="20"/>
        </w:rPr>
        <w:t>24.</w:t>
      </w:r>
      <w:r w:rsidRPr="000039F6">
        <w:rPr>
          <w:bCs/>
          <w:color w:val="000000"/>
          <w:sz w:val="20"/>
          <w:szCs w:val="20"/>
        </w:rPr>
        <w:tab/>
        <w:t>Контроль за обеспечением содержания и ремонта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24.1.</w:t>
      </w:r>
      <w:r w:rsidRPr="000039F6">
        <w:rPr>
          <w:bCs/>
          <w:color w:val="000000"/>
          <w:sz w:val="20"/>
          <w:szCs w:val="20"/>
        </w:rPr>
        <w:tab/>
        <w:t>Контроль за обеспечением содержания и ремонта автомобильных дорог осуществляют администрация муниципального образования «Новонукутское».</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24.2.</w:t>
      </w:r>
      <w:r w:rsidRPr="000039F6">
        <w:rPr>
          <w:bCs/>
          <w:color w:val="000000"/>
          <w:sz w:val="20"/>
          <w:szCs w:val="20"/>
        </w:rPr>
        <w:tab/>
        <w:t>Администрация муниципального образования «Новонукутское» ежегодно, представляет в представительный орган поселения информацию о проведенных работах по содержанию, ремонту и капитальному ремонту автомобильных дорог за предыдущий год.</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и капитальному ремонту автомобильных дорог.</w:t>
      </w:r>
    </w:p>
    <w:p w:rsidR="000039F6" w:rsidRPr="000039F6" w:rsidRDefault="000039F6" w:rsidP="000039F6">
      <w:pPr>
        <w:autoSpaceDE w:val="0"/>
        <w:autoSpaceDN w:val="0"/>
        <w:adjustRightInd w:val="0"/>
        <w:ind w:firstLine="709"/>
        <w:jc w:val="both"/>
        <w:rPr>
          <w:bCs/>
          <w:color w:val="000000"/>
          <w:sz w:val="20"/>
          <w:szCs w:val="20"/>
        </w:rPr>
      </w:pPr>
      <w:r w:rsidRPr="000039F6">
        <w:rPr>
          <w:bCs/>
          <w:color w:val="000000"/>
          <w:sz w:val="20"/>
          <w:szCs w:val="20"/>
        </w:rPr>
        <w:t>24.3.</w:t>
      </w:r>
      <w:r w:rsidRPr="000039F6">
        <w:rPr>
          <w:bCs/>
          <w:color w:val="000000"/>
          <w:sz w:val="20"/>
          <w:szCs w:val="20"/>
        </w:rPr>
        <w:tab/>
        <w:t>Финансовый отдел администрации муниципального образования «Новонукутское» осуществляет контроль за целевым использованием средств местного бюджета, предусмотренных на содержание, ремонт и капитальный ремонт автомобильных дорог, в соответствии с утвержденным Положением о финансовом отделе администрации муниципального образования «Новонукутское».</w:t>
      </w:r>
      <w:bookmarkStart w:id="1" w:name="sub_1018"/>
      <w:bookmarkEnd w:id="0"/>
    </w:p>
    <w:bookmarkEnd w:id="1"/>
    <w:p w:rsidR="000039F6" w:rsidRPr="000039F6" w:rsidRDefault="000039F6" w:rsidP="000039F6">
      <w:pPr>
        <w:jc w:val="both"/>
        <w:rPr>
          <w:sz w:val="20"/>
          <w:szCs w:val="20"/>
        </w:rPr>
      </w:pPr>
    </w:p>
    <w:p w:rsidR="000039F6" w:rsidRPr="000039F6" w:rsidRDefault="000039F6" w:rsidP="000039F6">
      <w:pPr>
        <w:keepNext/>
        <w:jc w:val="center"/>
        <w:outlineLvl w:val="2"/>
        <w:rPr>
          <w:b/>
          <w:spacing w:val="30"/>
          <w:sz w:val="20"/>
          <w:szCs w:val="20"/>
        </w:rPr>
      </w:pPr>
      <w:r w:rsidRPr="000039F6">
        <w:rPr>
          <w:b/>
          <w:spacing w:val="30"/>
          <w:sz w:val="20"/>
          <w:szCs w:val="20"/>
        </w:rPr>
        <w:t>РОССИЙСКАЯ ФЕДЕРАЦИЯ</w:t>
      </w:r>
    </w:p>
    <w:p w:rsidR="000039F6" w:rsidRPr="000039F6" w:rsidRDefault="000039F6" w:rsidP="000039F6">
      <w:pPr>
        <w:keepNext/>
        <w:jc w:val="center"/>
        <w:outlineLvl w:val="2"/>
        <w:rPr>
          <w:b/>
          <w:spacing w:val="30"/>
          <w:sz w:val="20"/>
          <w:szCs w:val="20"/>
        </w:rPr>
      </w:pPr>
      <w:r w:rsidRPr="000039F6">
        <w:rPr>
          <w:b/>
          <w:spacing w:val="30"/>
          <w:sz w:val="20"/>
          <w:szCs w:val="20"/>
        </w:rPr>
        <w:t>ИРКУТСКАЯ ОБЛАСТЬ</w:t>
      </w:r>
    </w:p>
    <w:p w:rsidR="000039F6" w:rsidRPr="000039F6" w:rsidRDefault="000039F6" w:rsidP="000039F6">
      <w:pPr>
        <w:keepNext/>
        <w:jc w:val="center"/>
        <w:outlineLvl w:val="2"/>
        <w:rPr>
          <w:b/>
          <w:spacing w:val="30"/>
          <w:sz w:val="20"/>
          <w:szCs w:val="20"/>
        </w:rPr>
      </w:pPr>
      <w:r w:rsidRPr="000039F6">
        <w:rPr>
          <w:b/>
          <w:spacing w:val="30"/>
          <w:sz w:val="20"/>
          <w:szCs w:val="20"/>
        </w:rPr>
        <w:t>Муниципальное образование «Новонукутское»</w:t>
      </w:r>
    </w:p>
    <w:p w:rsidR="000039F6" w:rsidRPr="000039F6" w:rsidRDefault="000039F6" w:rsidP="000039F6">
      <w:pPr>
        <w:keepNext/>
        <w:jc w:val="center"/>
        <w:outlineLvl w:val="0"/>
        <w:rPr>
          <w:b/>
          <w:spacing w:val="38"/>
          <w:sz w:val="20"/>
          <w:szCs w:val="20"/>
        </w:rPr>
      </w:pPr>
      <w:r w:rsidRPr="000039F6">
        <w:rPr>
          <w:b/>
          <w:spacing w:val="38"/>
          <w:sz w:val="20"/>
          <w:szCs w:val="20"/>
        </w:rPr>
        <w:t>ПОСТАНОВЛЕНИЕ</w:t>
      </w:r>
    </w:p>
    <w:p w:rsidR="000039F6" w:rsidRPr="000039F6" w:rsidRDefault="000039F6" w:rsidP="000039F6">
      <w:pPr>
        <w:tabs>
          <w:tab w:val="center" w:pos="4677"/>
          <w:tab w:val="left" w:pos="6705"/>
        </w:tabs>
        <w:jc w:val="center"/>
        <w:rPr>
          <w:sz w:val="20"/>
          <w:szCs w:val="20"/>
        </w:rPr>
      </w:pPr>
      <w:r w:rsidRPr="000039F6">
        <w:rPr>
          <w:sz w:val="20"/>
          <w:szCs w:val="20"/>
        </w:rPr>
        <w:t>13 ноября 2015 г.                                           № 522                                      п. Новонукутский</w:t>
      </w:r>
    </w:p>
    <w:p w:rsidR="000039F6" w:rsidRPr="000039F6" w:rsidRDefault="000039F6" w:rsidP="000039F6">
      <w:pPr>
        <w:autoSpaceDE w:val="0"/>
        <w:autoSpaceDN w:val="0"/>
        <w:adjustRightInd w:val="0"/>
        <w:ind w:right="6094"/>
        <w:outlineLvl w:val="1"/>
        <w:rPr>
          <w:b/>
          <w:sz w:val="20"/>
          <w:szCs w:val="20"/>
          <w:shd w:val="clear" w:color="auto" w:fill="FFFFFF"/>
        </w:rPr>
      </w:pPr>
      <w:r w:rsidRPr="000039F6">
        <w:rPr>
          <w:b/>
          <w:sz w:val="20"/>
          <w:szCs w:val="20"/>
          <w:shd w:val="clear" w:color="auto" w:fill="FFFFFF"/>
        </w:rPr>
        <w:t>О присвоении идентификационных номеров автомобильным дорогам местного значения общего пользования</w:t>
      </w:r>
    </w:p>
    <w:p w:rsidR="000039F6" w:rsidRPr="000039F6" w:rsidRDefault="000039F6" w:rsidP="000039F6">
      <w:pPr>
        <w:ind w:right="142" w:firstLine="708"/>
        <w:jc w:val="both"/>
        <w:rPr>
          <w:color w:val="333333"/>
          <w:sz w:val="20"/>
          <w:szCs w:val="20"/>
        </w:rPr>
      </w:pPr>
      <w:r w:rsidRPr="000039F6">
        <w:rPr>
          <w:rFonts w:eastAsia="Calibri"/>
          <w:sz w:val="20"/>
          <w:szCs w:val="20"/>
        </w:rPr>
        <w:t xml:space="preserve">Рассмотрев  представление прокурора Нукутского района «Об устранении нарушений законодательства об автомобильных дорогах и дорожной деятельности», </w:t>
      </w:r>
      <w:r w:rsidRPr="000039F6">
        <w:rPr>
          <w:color w:val="333333"/>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07.02.2007 №16 «Об утверждении правил присвоения автомобильным дорогам идентификационных номеров», в целях регулирования отношений, возникающих в связи с использованием автомобильных дорог общего пользования местного значения, Администрация МО «Новонукутское»</w:t>
      </w:r>
    </w:p>
    <w:p w:rsidR="000039F6" w:rsidRPr="000039F6" w:rsidRDefault="000039F6" w:rsidP="000039F6">
      <w:pPr>
        <w:jc w:val="center"/>
        <w:rPr>
          <w:rFonts w:eastAsia="Calibri"/>
          <w:b/>
          <w:sz w:val="20"/>
          <w:szCs w:val="20"/>
        </w:rPr>
      </w:pPr>
      <w:r w:rsidRPr="000039F6">
        <w:rPr>
          <w:rFonts w:eastAsia="Calibri"/>
          <w:b/>
          <w:sz w:val="20"/>
          <w:szCs w:val="20"/>
        </w:rPr>
        <w:t>ПОСТАНОВЛЯЕТ:</w:t>
      </w:r>
    </w:p>
    <w:p w:rsidR="000039F6" w:rsidRPr="000039F6" w:rsidRDefault="000039F6" w:rsidP="000039F6">
      <w:pPr>
        <w:shd w:val="clear" w:color="auto" w:fill="FFFFFF"/>
        <w:ind w:firstLine="708"/>
        <w:jc w:val="both"/>
        <w:rPr>
          <w:color w:val="252519"/>
          <w:sz w:val="20"/>
          <w:szCs w:val="20"/>
        </w:rPr>
      </w:pPr>
      <w:r w:rsidRPr="000039F6">
        <w:rPr>
          <w:color w:val="333333"/>
          <w:sz w:val="20"/>
          <w:szCs w:val="20"/>
        </w:rPr>
        <w:t>1.</w:t>
      </w:r>
      <w:r w:rsidRPr="000039F6">
        <w:rPr>
          <w:sz w:val="20"/>
          <w:szCs w:val="20"/>
        </w:rPr>
        <w:t xml:space="preserve"> </w:t>
      </w:r>
      <w:r w:rsidRPr="000039F6">
        <w:rPr>
          <w:color w:val="252519"/>
          <w:sz w:val="20"/>
          <w:szCs w:val="20"/>
        </w:rPr>
        <w:t>Присвоить идентификационные номера автомобильным дорогам общего пользования местного значения в границах населенных пунктов муниципального образования «Новонукутское» (Приложение №1).</w:t>
      </w:r>
    </w:p>
    <w:p w:rsidR="000039F6" w:rsidRPr="000039F6" w:rsidRDefault="000039F6" w:rsidP="000039F6">
      <w:pPr>
        <w:ind w:firstLine="708"/>
        <w:jc w:val="both"/>
        <w:rPr>
          <w:sz w:val="20"/>
          <w:szCs w:val="20"/>
        </w:rPr>
      </w:pPr>
      <w:r w:rsidRPr="000039F6">
        <w:rPr>
          <w:sz w:val="20"/>
          <w:szCs w:val="20"/>
        </w:rPr>
        <w:t xml:space="preserve">2. </w:t>
      </w:r>
      <w:r w:rsidRPr="000039F6">
        <w:rPr>
          <w:color w:val="333333"/>
          <w:sz w:val="20"/>
          <w:szCs w:val="20"/>
        </w:rPr>
        <w:t>Начальнику финансового отдела администрации МО «Новонукутское» внести в Реестр муниципальной собственности муниципального образования «Новонукутское» в Раздел 1 «Сведения о муниципальном недвижимом имуществе, находящегося в муниципальной собственности муниципального образования «Новонукутское» соответствующие изменения, внесенные настоящим постановлением.</w:t>
      </w:r>
    </w:p>
    <w:p w:rsidR="000039F6" w:rsidRPr="000039F6" w:rsidRDefault="000039F6" w:rsidP="000039F6">
      <w:pPr>
        <w:shd w:val="clear" w:color="auto" w:fill="FFFFFF"/>
        <w:ind w:firstLine="708"/>
        <w:jc w:val="both"/>
        <w:rPr>
          <w:color w:val="333333"/>
          <w:sz w:val="20"/>
          <w:szCs w:val="20"/>
        </w:rPr>
      </w:pPr>
      <w:r w:rsidRPr="000039F6">
        <w:rPr>
          <w:color w:val="333333"/>
          <w:sz w:val="20"/>
          <w:szCs w:val="20"/>
        </w:rPr>
        <w:t xml:space="preserve">3. </w:t>
      </w:r>
      <w:r w:rsidRPr="000039F6">
        <w:rPr>
          <w:rFonts w:eastAsia="Calibri"/>
          <w:sz w:val="20"/>
          <w:szCs w:val="20"/>
        </w:rPr>
        <w:t>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сети Интернет</w:t>
      </w:r>
    </w:p>
    <w:p w:rsidR="000039F6" w:rsidRPr="000039F6" w:rsidRDefault="000039F6" w:rsidP="000039F6">
      <w:pPr>
        <w:ind w:firstLine="708"/>
        <w:jc w:val="both"/>
        <w:rPr>
          <w:rFonts w:eastAsia="Calibri"/>
          <w:sz w:val="20"/>
          <w:szCs w:val="20"/>
        </w:rPr>
      </w:pPr>
      <w:r w:rsidRPr="000039F6">
        <w:rPr>
          <w:rFonts w:eastAsia="Calibri"/>
          <w:sz w:val="20"/>
          <w:szCs w:val="20"/>
        </w:rPr>
        <w:t>4.</w:t>
      </w:r>
      <w:r w:rsidRPr="000039F6">
        <w:rPr>
          <w:sz w:val="20"/>
          <w:szCs w:val="20"/>
        </w:rPr>
        <w:t xml:space="preserve"> Со дня принятия настоящего постановления признать утратившим силу  постановление главы муниципального образования «Новонукутское» от 20.08.2015г. №324 «Об утверждении перечня автомобильных дорог  местного значения общего пользования муниципального образования «Новонукутское»</w:t>
      </w:r>
    </w:p>
    <w:p w:rsidR="000039F6" w:rsidRPr="000039F6" w:rsidRDefault="000039F6" w:rsidP="000039F6">
      <w:pPr>
        <w:jc w:val="both"/>
        <w:rPr>
          <w:rFonts w:eastAsia="Calibri"/>
          <w:sz w:val="20"/>
          <w:szCs w:val="20"/>
        </w:rPr>
      </w:pPr>
      <w:r w:rsidRPr="000039F6">
        <w:rPr>
          <w:rFonts w:eastAsia="Calibri"/>
          <w:sz w:val="20"/>
          <w:szCs w:val="20"/>
        </w:rPr>
        <w:t xml:space="preserve">            5. Контроль за выполнением настоящего постановления возложить на начальника финансового отдела администрации МО «Новонукутское» М.П. Абрамову.</w:t>
      </w:r>
    </w:p>
    <w:p w:rsidR="000039F6" w:rsidRPr="000039F6" w:rsidRDefault="000039F6" w:rsidP="000039F6">
      <w:pPr>
        <w:jc w:val="both"/>
        <w:rPr>
          <w:rFonts w:eastAsia="Calibri"/>
          <w:sz w:val="20"/>
          <w:szCs w:val="20"/>
        </w:rPr>
      </w:pPr>
    </w:p>
    <w:p w:rsidR="000039F6" w:rsidRPr="000039F6" w:rsidRDefault="000039F6" w:rsidP="000039F6">
      <w:pPr>
        <w:jc w:val="center"/>
        <w:rPr>
          <w:rFonts w:eastAsia="Calibri"/>
          <w:sz w:val="20"/>
          <w:szCs w:val="20"/>
        </w:rPr>
      </w:pPr>
      <w:r w:rsidRPr="000039F6">
        <w:rPr>
          <w:rFonts w:eastAsia="Calibri"/>
          <w:sz w:val="20"/>
          <w:szCs w:val="20"/>
        </w:rPr>
        <w:t>Глава</w:t>
      </w:r>
      <w:r w:rsidRPr="000039F6">
        <w:rPr>
          <w:rFonts w:eastAsia="Calibri"/>
          <w:b/>
          <w:sz w:val="20"/>
          <w:szCs w:val="20"/>
        </w:rPr>
        <w:t xml:space="preserve"> </w:t>
      </w:r>
      <w:r w:rsidRPr="000039F6">
        <w:rPr>
          <w:rFonts w:eastAsia="Calibri"/>
          <w:sz w:val="20"/>
          <w:szCs w:val="20"/>
        </w:rPr>
        <w:t>администрации</w:t>
      </w:r>
      <w:r w:rsidRPr="000039F6">
        <w:rPr>
          <w:rFonts w:eastAsia="Calibri"/>
          <w:b/>
          <w:sz w:val="20"/>
          <w:szCs w:val="20"/>
        </w:rPr>
        <w:t xml:space="preserve"> </w:t>
      </w:r>
      <w:r w:rsidRPr="000039F6">
        <w:rPr>
          <w:rFonts w:eastAsia="Calibri"/>
          <w:sz w:val="20"/>
          <w:szCs w:val="20"/>
        </w:rPr>
        <w:t>муниципального образования «Новонукутское»</w:t>
      </w:r>
      <w:r w:rsidRPr="000039F6">
        <w:rPr>
          <w:rFonts w:eastAsia="Calibri"/>
          <w:sz w:val="20"/>
          <w:szCs w:val="20"/>
        </w:rPr>
        <w:tab/>
      </w:r>
      <w:r w:rsidRPr="000039F6">
        <w:rPr>
          <w:rFonts w:eastAsia="Calibri"/>
          <w:sz w:val="20"/>
          <w:szCs w:val="20"/>
        </w:rPr>
        <w:tab/>
        <w:t>О.Н. Кархова</w:t>
      </w:r>
    </w:p>
    <w:p w:rsidR="000039F6" w:rsidRPr="000039F6" w:rsidRDefault="000039F6" w:rsidP="000039F6">
      <w:pPr>
        <w:jc w:val="both"/>
        <w:rPr>
          <w:rFonts w:eastAsia="Calibri"/>
          <w:sz w:val="20"/>
          <w:szCs w:val="20"/>
        </w:rPr>
        <w:sectPr w:rsidR="000039F6" w:rsidRPr="000039F6" w:rsidSect="000039F6">
          <w:footerReference w:type="default" r:id="rId9"/>
          <w:pgSz w:w="11906" w:h="16838" w:code="9"/>
          <w:pgMar w:top="851" w:right="567" w:bottom="851" w:left="1134" w:header="720" w:footer="720" w:gutter="0"/>
          <w:cols w:space="720"/>
          <w:titlePg/>
        </w:sectPr>
      </w:pPr>
    </w:p>
    <w:tbl>
      <w:tblPr>
        <w:tblW w:w="156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4354"/>
        <w:gridCol w:w="1286"/>
        <w:gridCol w:w="1690"/>
        <w:gridCol w:w="2268"/>
        <w:gridCol w:w="426"/>
        <w:gridCol w:w="1417"/>
        <w:gridCol w:w="142"/>
        <w:gridCol w:w="1825"/>
        <w:gridCol w:w="1577"/>
      </w:tblGrid>
      <w:tr w:rsidR="000039F6" w:rsidRPr="00642508" w:rsidTr="000039F6">
        <w:trPr>
          <w:trHeight w:val="312"/>
        </w:trPr>
        <w:tc>
          <w:tcPr>
            <w:tcW w:w="620"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4354"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1286"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3958" w:type="dxa"/>
            <w:gridSpan w:val="2"/>
            <w:tcBorders>
              <w:top w:val="nil"/>
              <w:left w:val="nil"/>
              <w:bottom w:val="nil"/>
              <w:right w:val="nil"/>
            </w:tcBorders>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ПЕРЕЧЕНЬ</w:t>
            </w:r>
          </w:p>
        </w:tc>
        <w:tc>
          <w:tcPr>
            <w:tcW w:w="1843" w:type="dxa"/>
            <w:gridSpan w:val="2"/>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1967" w:type="dxa"/>
            <w:gridSpan w:val="2"/>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1577"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r>
      <w:tr w:rsidR="000039F6" w:rsidRPr="00642508" w:rsidTr="000039F6">
        <w:trPr>
          <w:trHeight w:val="312"/>
        </w:trPr>
        <w:tc>
          <w:tcPr>
            <w:tcW w:w="620"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4354"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7087" w:type="dxa"/>
            <w:gridSpan w:val="5"/>
            <w:vMerge w:val="restart"/>
            <w:tcBorders>
              <w:top w:val="nil"/>
              <w:left w:val="nil"/>
              <w:bottom w:val="nil"/>
              <w:right w:val="nil"/>
            </w:tcBorders>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автомобильных дорог общего пользования местного значения</w:t>
            </w:r>
          </w:p>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Администрация МО "Новонукутское"</w:t>
            </w:r>
          </w:p>
          <w:p w:rsidR="000039F6" w:rsidRPr="00642508" w:rsidRDefault="000039F6" w:rsidP="000039F6">
            <w:pPr>
              <w:jc w:val="center"/>
              <w:rPr>
                <w:rFonts w:eastAsia="Calibri"/>
                <w:color w:val="000000"/>
                <w:sz w:val="20"/>
                <w:szCs w:val="20"/>
              </w:rPr>
            </w:pPr>
          </w:p>
        </w:tc>
        <w:tc>
          <w:tcPr>
            <w:tcW w:w="1967" w:type="dxa"/>
            <w:gridSpan w:val="2"/>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1577"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r>
      <w:tr w:rsidR="000039F6" w:rsidRPr="00642508" w:rsidTr="000039F6">
        <w:trPr>
          <w:trHeight w:val="312"/>
        </w:trPr>
        <w:tc>
          <w:tcPr>
            <w:tcW w:w="620"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4354"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7087" w:type="dxa"/>
            <w:gridSpan w:val="5"/>
            <w:vMerge/>
            <w:tcBorders>
              <w:top w:val="nil"/>
              <w:left w:val="nil"/>
              <w:bottom w:val="nil"/>
              <w:right w:val="nil"/>
            </w:tcBorders>
            <w:shd w:val="clear" w:color="auto" w:fill="auto"/>
            <w:noWrap/>
            <w:vAlign w:val="bottom"/>
            <w:hideMark/>
          </w:tcPr>
          <w:p w:rsidR="000039F6" w:rsidRPr="00642508" w:rsidRDefault="000039F6" w:rsidP="000039F6">
            <w:pPr>
              <w:jc w:val="center"/>
              <w:rPr>
                <w:rFonts w:eastAsia="Calibri"/>
                <w:color w:val="000000"/>
                <w:sz w:val="20"/>
                <w:szCs w:val="20"/>
              </w:rPr>
            </w:pPr>
          </w:p>
        </w:tc>
        <w:tc>
          <w:tcPr>
            <w:tcW w:w="1967" w:type="dxa"/>
            <w:gridSpan w:val="2"/>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r>
      <w:tr w:rsidR="000039F6" w:rsidRPr="00642508" w:rsidTr="000039F6">
        <w:trPr>
          <w:trHeight w:val="288"/>
        </w:trPr>
        <w:tc>
          <w:tcPr>
            <w:tcW w:w="620"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4354"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c>
          <w:tcPr>
            <w:tcW w:w="7087" w:type="dxa"/>
            <w:gridSpan w:val="5"/>
            <w:tcBorders>
              <w:top w:val="nil"/>
              <w:left w:val="nil"/>
              <w:bottom w:val="nil"/>
              <w:right w:val="nil"/>
            </w:tcBorders>
            <w:shd w:val="clear" w:color="auto" w:fill="auto"/>
            <w:noWrap/>
            <w:vAlign w:val="bottom"/>
            <w:hideMark/>
          </w:tcPr>
          <w:p w:rsidR="000039F6" w:rsidRPr="00642508" w:rsidRDefault="000039F6" w:rsidP="000039F6">
            <w:pPr>
              <w:jc w:val="center"/>
              <w:rPr>
                <w:rFonts w:eastAsia="Calibri"/>
                <w:b/>
                <w:bCs/>
                <w:color w:val="000000"/>
                <w:sz w:val="20"/>
                <w:szCs w:val="20"/>
              </w:rPr>
            </w:pPr>
            <w:r w:rsidRPr="00642508">
              <w:rPr>
                <w:rFonts w:eastAsia="Calibri"/>
                <w:b/>
                <w:bCs/>
                <w:color w:val="000000"/>
                <w:sz w:val="20"/>
                <w:szCs w:val="20"/>
              </w:rPr>
              <w:t>ПО  СОСТОЯНИЮ  НА  1 ноября 2015г.</w:t>
            </w:r>
          </w:p>
        </w:tc>
        <w:tc>
          <w:tcPr>
            <w:tcW w:w="1967" w:type="dxa"/>
            <w:gridSpan w:val="2"/>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tcBorders>
              <w:top w:val="nil"/>
              <w:left w:val="nil"/>
              <w:bottom w:val="nil"/>
              <w:right w:val="nil"/>
            </w:tcBorders>
            <w:shd w:val="clear" w:color="auto" w:fill="auto"/>
            <w:noWrap/>
            <w:vAlign w:val="bottom"/>
            <w:hideMark/>
          </w:tcPr>
          <w:p w:rsidR="000039F6" w:rsidRPr="00642508" w:rsidRDefault="000039F6" w:rsidP="000039F6">
            <w:pPr>
              <w:rPr>
                <w:rFonts w:eastAsia="Calibri"/>
                <w:color w:val="000000"/>
                <w:sz w:val="20"/>
                <w:szCs w:val="20"/>
              </w:rPr>
            </w:pPr>
          </w:p>
        </w:tc>
      </w:tr>
      <w:tr w:rsidR="000039F6" w:rsidRPr="00642508" w:rsidTr="000039F6">
        <w:trPr>
          <w:trHeight w:val="557"/>
        </w:trPr>
        <w:tc>
          <w:tcPr>
            <w:tcW w:w="620" w:type="dxa"/>
            <w:vMerge w:val="restart"/>
            <w:shd w:val="clear" w:color="auto" w:fill="auto"/>
            <w:noWrap/>
            <w:vAlign w:val="bottom"/>
            <w:hideMark/>
          </w:tcPr>
          <w:p w:rsidR="000039F6" w:rsidRPr="00642508" w:rsidRDefault="000039F6" w:rsidP="000039F6">
            <w:pPr>
              <w:rPr>
                <w:rFonts w:eastAsia="Calibri"/>
                <w:b/>
                <w:color w:val="000000"/>
                <w:sz w:val="20"/>
                <w:szCs w:val="20"/>
              </w:rPr>
            </w:pPr>
            <w:r w:rsidRPr="00642508">
              <w:rPr>
                <w:rFonts w:eastAsia="Calibri"/>
                <w:b/>
                <w:color w:val="000000"/>
                <w:sz w:val="20"/>
                <w:szCs w:val="20"/>
              </w:rPr>
              <w:t>№ п/п</w:t>
            </w:r>
          </w:p>
        </w:tc>
        <w:tc>
          <w:tcPr>
            <w:tcW w:w="4354" w:type="dxa"/>
            <w:vMerge w:val="restart"/>
            <w:shd w:val="clear" w:color="auto" w:fill="auto"/>
            <w:noWrap/>
            <w:vAlign w:val="bottom"/>
            <w:hideMark/>
          </w:tcPr>
          <w:p w:rsidR="000039F6" w:rsidRPr="00642508" w:rsidRDefault="000039F6" w:rsidP="000039F6">
            <w:pPr>
              <w:rPr>
                <w:rFonts w:eastAsia="Calibri"/>
                <w:b/>
                <w:color w:val="000000"/>
                <w:sz w:val="20"/>
                <w:szCs w:val="20"/>
              </w:rPr>
            </w:pPr>
            <w:r w:rsidRPr="00642508">
              <w:rPr>
                <w:rFonts w:eastAsia="Calibri"/>
                <w:b/>
                <w:color w:val="000000"/>
                <w:sz w:val="20"/>
                <w:szCs w:val="20"/>
              </w:rPr>
              <w:t xml:space="preserve">Наименование автомобильных </w:t>
            </w:r>
          </w:p>
          <w:p w:rsidR="000039F6" w:rsidRPr="00642508" w:rsidRDefault="000039F6" w:rsidP="000039F6">
            <w:pPr>
              <w:rPr>
                <w:rFonts w:eastAsia="Calibri"/>
                <w:b/>
                <w:color w:val="000000"/>
                <w:sz w:val="20"/>
                <w:szCs w:val="20"/>
              </w:rPr>
            </w:pPr>
            <w:r w:rsidRPr="00642508">
              <w:rPr>
                <w:rFonts w:eastAsia="Calibri"/>
                <w:b/>
                <w:color w:val="000000"/>
                <w:sz w:val="20"/>
                <w:szCs w:val="20"/>
              </w:rPr>
              <w:t>дорог общего пользования</w:t>
            </w:r>
          </w:p>
          <w:p w:rsidR="000039F6" w:rsidRPr="00642508" w:rsidRDefault="000039F6" w:rsidP="000039F6">
            <w:pPr>
              <w:rPr>
                <w:rFonts w:eastAsia="Calibri"/>
                <w:b/>
                <w:color w:val="000000"/>
                <w:sz w:val="20"/>
                <w:szCs w:val="20"/>
              </w:rPr>
            </w:pPr>
            <w:r w:rsidRPr="00642508">
              <w:rPr>
                <w:rFonts w:eastAsia="Calibri"/>
                <w:b/>
                <w:color w:val="000000"/>
                <w:sz w:val="20"/>
                <w:szCs w:val="20"/>
              </w:rPr>
              <w:t>местного значения</w:t>
            </w:r>
          </w:p>
        </w:tc>
        <w:tc>
          <w:tcPr>
            <w:tcW w:w="2976" w:type="dxa"/>
            <w:gridSpan w:val="2"/>
            <w:vMerge w:val="restart"/>
            <w:shd w:val="clear" w:color="auto" w:fill="auto"/>
            <w:noWrap/>
            <w:vAlign w:val="center"/>
            <w:hideMark/>
          </w:tcPr>
          <w:p w:rsidR="000039F6" w:rsidRPr="00642508" w:rsidRDefault="000039F6" w:rsidP="000039F6">
            <w:pPr>
              <w:rPr>
                <w:rFonts w:eastAsia="Calibri"/>
                <w:b/>
                <w:color w:val="000000"/>
                <w:sz w:val="20"/>
                <w:szCs w:val="20"/>
              </w:rPr>
            </w:pPr>
            <w:r w:rsidRPr="00642508">
              <w:rPr>
                <w:rFonts w:eastAsia="Calibri"/>
                <w:b/>
                <w:color w:val="000000"/>
                <w:sz w:val="20"/>
                <w:szCs w:val="20"/>
              </w:rPr>
              <w:t>Адрес объекта (местоположение)</w:t>
            </w:r>
          </w:p>
        </w:tc>
        <w:tc>
          <w:tcPr>
            <w:tcW w:w="2694" w:type="dxa"/>
            <w:gridSpan w:val="2"/>
            <w:vMerge w:val="restart"/>
            <w:shd w:val="clear" w:color="auto" w:fill="auto"/>
            <w:noWrap/>
            <w:vAlign w:val="bottom"/>
            <w:hideMark/>
          </w:tcPr>
          <w:p w:rsidR="000039F6" w:rsidRPr="00642508" w:rsidRDefault="000039F6" w:rsidP="000039F6">
            <w:pPr>
              <w:rPr>
                <w:rFonts w:eastAsia="Calibri"/>
                <w:b/>
                <w:sz w:val="20"/>
                <w:szCs w:val="20"/>
              </w:rPr>
            </w:pPr>
            <w:r w:rsidRPr="00642508">
              <w:rPr>
                <w:rFonts w:eastAsia="Calibri"/>
                <w:b/>
                <w:sz w:val="20"/>
                <w:szCs w:val="20"/>
              </w:rPr>
              <w:t>Идентификационный номер</w:t>
            </w:r>
          </w:p>
        </w:tc>
        <w:tc>
          <w:tcPr>
            <w:tcW w:w="4961" w:type="dxa"/>
            <w:gridSpan w:val="4"/>
            <w:shd w:val="clear" w:color="auto" w:fill="auto"/>
            <w:vAlign w:val="bottom"/>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Краткая характеристика</w:t>
            </w:r>
          </w:p>
        </w:tc>
      </w:tr>
      <w:tr w:rsidR="000039F6" w:rsidRPr="00642508" w:rsidTr="000039F6">
        <w:trPr>
          <w:trHeight w:val="1270"/>
        </w:trPr>
        <w:tc>
          <w:tcPr>
            <w:tcW w:w="620" w:type="dxa"/>
            <w:vMerge/>
            <w:shd w:val="clear" w:color="auto" w:fill="auto"/>
            <w:noWrap/>
            <w:vAlign w:val="bottom"/>
            <w:hideMark/>
          </w:tcPr>
          <w:p w:rsidR="000039F6" w:rsidRPr="00642508" w:rsidRDefault="000039F6" w:rsidP="000039F6">
            <w:pPr>
              <w:rPr>
                <w:rFonts w:eastAsia="Calibri"/>
                <w:b/>
                <w:color w:val="000000"/>
                <w:sz w:val="20"/>
                <w:szCs w:val="20"/>
              </w:rPr>
            </w:pPr>
          </w:p>
        </w:tc>
        <w:tc>
          <w:tcPr>
            <w:tcW w:w="4354" w:type="dxa"/>
            <w:vMerge/>
            <w:shd w:val="clear" w:color="auto" w:fill="auto"/>
            <w:noWrap/>
            <w:vAlign w:val="bottom"/>
            <w:hideMark/>
          </w:tcPr>
          <w:p w:rsidR="000039F6" w:rsidRPr="00642508" w:rsidRDefault="000039F6" w:rsidP="000039F6">
            <w:pPr>
              <w:rPr>
                <w:rFonts w:eastAsia="Calibri"/>
                <w:b/>
                <w:color w:val="000000"/>
                <w:sz w:val="20"/>
                <w:szCs w:val="20"/>
              </w:rPr>
            </w:pPr>
          </w:p>
        </w:tc>
        <w:tc>
          <w:tcPr>
            <w:tcW w:w="2976" w:type="dxa"/>
            <w:gridSpan w:val="2"/>
            <w:vMerge/>
            <w:vAlign w:val="center"/>
            <w:hideMark/>
          </w:tcPr>
          <w:p w:rsidR="000039F6" w:rsidRPr="00642508" w:rsidRDefault="000039F6" w:rsidP="000039F6">
            <w:pPr>
              <w:rPr>
                <w:rFonts w:eastAsia="Calibri"/>
                <w:b/>
                <w:color w:val="000000"/>
                <w:sz w:val="20"/>
                <w:szCs w:val="20"/>
              </w:rPr>
            </w:pPr>
          </w:p>
        </w:tc>
        <w:tc>
          <w:tcPr>
            <w:tcW w:w="2694" w:type="dxa"/>
            <w:gridSpan w:val="2"/>
            <w:vMerge/>
            <w:shd w:val="clear" w:color="auto" w:fill="auto"/>
            <w:noWrap/>
            <w:vAlign w:val="bottom"/>
            <w:hideMark/>
          </w:tcPr>
          <w:p w:rsidR="000039F6" w:rsidRPr="00642508" w:rsidRDefault="000039F6" w:rsidP="000039F6">
            <w:pPr>
              <w:rPr>
                <w:rFonts w:eastAsia="Calibri"/>
                <w:b/>
                <w:color w:val="000000"/>
                <w:sz w:val="20"/>
                <w:szCs w:val="20"/>
              </w:rPr>
            </w:pPr>
          </w:p>
        </w:tc>
        <w:tc>
          <w:tcPr>
            <w:tcW w:w="1559"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xml:space="preserve">Протяженность </w:t>
            </w:r>
          </w:p>
          <w:p w:rsidR="000039F6" w:rsidRPr="00642508" w:rsidRDefault="000039F6" w:rsidP="000039F6">
            <w:pPr>
              <w:rPr>
                <w:rFonts w:eastAsia="Calibri"/>
                <w:color w:val="000000"/>
                <w:sz w:val="20"/>
                <w:szCs w:val="20"/>
              </w:rPr>
            </w:pPr>
            <w:r w:rsidRPr="00642508">
              <w:rPr>
                <w:rFonts w:eastAsia="Calibri"/>
                <w:color w:val="000000"/>
                <w:sz w:val="20"/>
                <w:szCs w:val="20"/>
              </w:rPr>
              <w:t>автомобильных</w:t>
            </w:r>
          </w:p>
          <w:p w:rsidR="000039F6" w:rsidRPr="00642508" w:rsidRDefault="000039F6" w:rsidP="000039F6">
            <w:pPr>
              <w:rPr>
                <w:rFonts w:eastAsia="Calibri"/>
                <w:color w:val="000000"/>
                <w:sz w:val="20"/>
                <w:szCs w:val="20"/>
              </w:rPr>
            </w:pPr>
            <w:r w:rsidRPr="00642508">
              <w:rPr>
                <w:rFonts w:eastAsia="Calibri"/>
                <w:color w:val="000000"/>
                <w:sz w:val="20"/>
                <w:szCs w:val="20"/>
              </w:rPr>
              <w:t>дорог, всего. км</w:t>
            </w:r>
          </w:p>
          <w:p w:rsidR="000039F6" w:rsidRPr="00642508" w:rsidRDefault="000039F6" w:rsidP="000039F6">
            <w:pPr>
              <w:rPr>
                <w:rFonts w:eastAsia="Calibri"/>
                <w:color w:val="000000"/>
                <w:sz w:val="20"/>
                <w:szCs w:val="20"/>
              </w:rPr>
            </w:pPr>
          </w:p>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автомобильных дорог с</w:t>
            </w:r>
          </w:p>
          <w:p w:rsidR="000039F6" w:rsidRPr="00642508" w:rsidRDefault="000039F6" w:rsidP="000039F6">
            <w:pPr>
              <w:rPr>
                <w:rFonts w:eastAsia="Calibri"/>
                <w:color w:val="000000"/>
                <w:sz w:val="20"/>
                <w:szCs w:val="20"/>
              </w:rPr>
            </w:pPr>
            <w:r w:rsidRPr="00642508">
              <w:rPr>
                <w:rFonts w:eastAsia="Calibri"/>
                <w:color w:val="000000"/>
                <w:sz w:val="20"/>
                <w:szCs w:val="20"/>
              </w:rPr>
              <w:t>твердым покрытием</w:t>
            </w:r>
          </w:p>
          <w:p w:rsidR="000039F6" w:rsidRPr="00642508" w:rsidRDefault="000039F6" w:rsidP="000039F6">
            <w:pPr>
              <w:rPr>
                <w:rFonts w:eastAsia="Calibri"/>
                <w:color w:val="000000"/>
                <w:sz w:val="20"/>
                <w:szCs w:val="20"/>
              </w:rPr>
            </w:pPr>
            <w:r w:rsidRPr="00642508">
              <w:rPr>
                <w:rFonts w:eastAsia="Calibri"/>
                <w:color w:val="000000"/>
                <w:sz w:val="20"/>
                <w:szCs w:val="20"/>
              </w:rPr>
              <w:t>(асфальтобетон, гравий, щебень). км</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автомобильных дорог с грунтовым покрытием,</w:t>
            </w:r>
          </w:p>
          <w:p w:rsidR="000039F6" w:rsidRPr="00642508" w:rsidRDefault="000039F6" w:rsidP="000039F6">
            <w:pPr>
              <w:rPr>
                <w:rFonts w:eastAsia="Calibri"/>
                <w:color w:val="000000"/>
                <w:sz w:val="20"/>
                <w:szCs w:val="20"/>
              </w:rPr>
            </w:pPr>
            <w:r w:rsidRPr="00642508">
              <w:rPr>
                <w:rFonts w:eastAsia="Calibri"/>
                <w:color w:val="000000"/>
                <w:sz w:val="20"/>
                <w:szCs w:val="20"/>
              </w:rPr>
              <w:t>км</w:t>
            </w:r>
          </w:p>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237"/>
        </w:trPr>
        <w:tc>
          <w:tcPr>
            <w:tcW w:w="620" w:type="dxa"/>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1</w:t>
            </w:r>
          </w:p>
        </w:tc>
        <w:tc>
          <w:tcPr>
            <w:tcW w:w="4354" w:type="dxa"/>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2</w:t>
            </w:r>
          </w:p>
        </w:tc>
        <w:tc>
          <w:tcPr>
            <w:tcW w:w="2976" w:type="dxa"/>
            <w:gridSpan w:val="2"/>
            <w:vAlign w:val="center"/>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3</w:t>
            </w:r>
          </w:p>
        </w:tc>
        <w:tc>
          <w:tcPr>
            <w:tcW w:w="2694" w:type="dxa"/>
            <w:gridSpan w:val="2"/>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4</w:t>
            </w:r>
          </w:p>
        </w:tc>
        <w:tc>
          <w:tcPr>
            <w:tcW w:w="1559" w:type="dxa"/>
            <w:gridSpan w:val="2"/>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5</w:t>
            </w:r>
          </w:p>
        </w:tc>
        <w:tc>
          <w:tcPr>
            <w:tcW w:w="1825" w:type="dxa"/>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6</w:t>
            </w:r>
          </w:p>
        </w:tc>
        <w:tc>
          <w:tcPr>
            <w:tcW w:w="1577" w:type="dxa"/>
            <w:shd w:val="clear" w:color="auto" w:fill="auto"/>
            <w:noWrap/>
            <w:vAlign w:val="bottom"/>
            <w:hideMark/>
          </w:tcPr>
          <w:p w:rsidR="000039F6" w:rsidRPr="00642508" w:rsidRDefault="000039F6" w:rsidP="000039F6">
            <w:pPr>
              <w:jc w:val="center"/>
              <w:rPr>
                <w:rFonts w:eastAsia="Calibri"/>
                <w:b/>
                <w:color w:val="000000"/>
                <w:sz w:val="20"/>
                <w:szCs w:val="20"/>
              </w:rPr>
            </w:pPr>
            <w:r w:rsidRPr="00642508">
              <w:rPr>
                <w:rFonts w:eastAsia="Calibri"/>
                <w:b/>
                <w:color w:val="000000"/>
                <w:sz w:val="20"/>
                <w:szCs w:val="20"/>
              </w:rPr>
              <w:t>7</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ул.Магистральная</w:t>
            </w:r>
          </w:p>
        </w:tc>
        <w:tc>
          <w:tcPr>
            <w:tcW w:w="2694" w:type="dxa"/>
            <w:gridSpan w:val="2"/>
            <w:shd w:val="clear" w:color="auto" w:fill="auto"/>
            <w:noWrap/>
            <w:vAlign w:val="bottom"/>
            <w:hideMark/>
          </w:tcPr>
          <w:p w:rsidR="000039F6" w:rsidRPr="00642508" w:rsidRDefault="000039F6" w:rsidP="000039F6">
            <w:pPr>
              <w:jc w:val="center"/>
              <w:rPr>
                <w:rFonts w:eastAsia="Calibri"/>
                <w:color w:val="000000"/>
                <w:sz w:val="20"/>
                <w:szCs w:val="20"/>
              </w:rPr>
            </w:pPr>
            <w:r w:rsidRPr="00642508">
              <w:rPr>
                <w:rFonts w:eastAsia="Calibri"/>
                <w:color w:val="000000"/>
                <w:sz w:val="20"/>
                <w:szCs w:val="20"/>
              </w:rPr>
              <w:t>25 132 910 ОП МП 001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0,92</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ул.Российская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0,68</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0,35</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0,33</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ул.Полевая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0,61</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0,61</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ул.Западная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0,44</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ул.Сахарова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0,7</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0,7</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ул.Байкальская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0,83</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0,43</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7</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ул.Сосновая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007</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0,94</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ул.Весенняя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0,36</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0,36</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ул.Лесная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009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0,99</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0,99</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ул.Горняцкая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0,66</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0,66</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ул.Ербанова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0,84</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lastRenderedPageBreak/>
              <w:t>12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ул.Мира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ул.Гагарина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1,92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1,92</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ул.Ленина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1,4</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ул.Советская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ул.Хангалова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0,35</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0,35</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17</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ул.Литвинова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017</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0,21</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0,21</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 Баторова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0,35</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0,35</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19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ул.Майская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019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ул.Профсоюзная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0,89</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0,89</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ул.Комсомольская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0,89</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0,89</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ул.Октябрьская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0,89</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0,89</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ул.Чехова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0,96</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0,46</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ул.Степная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0,36</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0,36</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пер. Кооперативный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0,31</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0,31</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ул.Луговая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27</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ул.Набережная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027</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0,34</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ул.Заларинская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0,25</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0,25</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29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ул.Вампилова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029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lastRenderedPageBreak/>
              <w:t>30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ул.Трактовая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ул.Рабочая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0,37</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0,37</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ул.Молодёжная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0,45</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0,45</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ул.Солнечная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ул.Пушкина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ул.Терешковой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0,34</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0,58</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xml:space="preserve"> пер.Школьный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37</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ул.Плишкина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037</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ул.Северная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0,23</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0,69</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39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пер. Строителей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039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ул.Маглеевых</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ул.Тукеева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1,0</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1,0</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ул.Имегенова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1,5</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1,5</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ул.Иннокентия Кузнецова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1,5</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1,5</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ул.Кирова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0,63</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0,33</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ул.Шолохова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0,9</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ул.Татхальская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0,72</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47</w:t>
            </w:r>
          </w:p>
        </w:tc>
        <w:tc>
          <w:tcPr>
            <w:tcW w:w="4354" w:type="dxa"/>
            <w:shd w:val="clear" w:color="auto" w:fill="auto"/>
            <w:vAlign w:val="bottom"/>
            <w:hideMark/>
          </w:tcPr>
          <w:p w:rsidR="000039F6" w:rsidRPr="00642508" w:rsidRDefault="000039F6" w:rsidP="000039F6">
            <w:pPr>
              <w:rPr>
                <w:rFonts w:eastAsia="Calibri"/>
                <w:sz w:val="20"/>
                <w:szCs w:val="20"/>
              </w:rPr>
            </w:pPr>
            <w:r w:rsidRPr="00642508">
              <w:rPr>
                <w:rFonts w:eastAsia="Calibri"/>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sz w:val="20"/>
                <w:szCs w:val="20"/>
              </w:rPr>
            </w:pPr>
            <w:r w:rsidRPr="00642508">
              <w:rPr>
                <w:rFonts w:eastAsia="Calibri"/>
                <w:sz w:val="20"/>
                <w:szCs w:val="20"/>
              </w:rPr>
              <w:t>пер. Новый</w:t>
            </w:r>
          </w:p>
        </w:tc>
        <w:tc>
          <w:tcPr>
            <w:tcW w:w="2694" w:type="dxa"/>
            <w:gridSpan w:val="2"/>
            <w:shd w:val="clear" w:color="auto" w:fill="auto"/>
            <w:noWrap/>
            <w:vAlign w:val="bottom"/>
            <w:hideMark/>
          </w:tcPr>
          <w:p w:rsidR="000039F6" w:rsidRPr="00642508" w:rsidRDefault="000039F6" w:rsidP="000039F6">
            <w:pPr>
              <w:jc w:val="right"/>
              <w:rPr>
                <w:rFonts w:eastAsia="Calibri"/>
                <w:sz w:val="20"/>
                <w:szCs w:val="20"/>
              </w:rPr>
            </w:pPr>
            <w:r w:rsidRPr="00642508">
              <w:rPr>
                <w:rFonts w:eastAsia="Calibri"/>
                <w:color w:val="000000"/>
                <w:sz w:val="20"/>
                <w:szCs w:val="20"/>
              </w:rPr>
              <w:t>25 132 910 ОП МП 047</w:t>
            </w:r>
          </w:p>
        </w:tc>
        <w:tc>
          <w:tcPr>
            <w:tcW w:w="1559" w:type="dxa"/>
            <w:gridSpan w:val="2"/>
            <w:shd w:val="clear" w:color="auto" w:fill="auto"/>
            <w:noWrap/>
            <w:vAlign w:val="bottom"/>
            <w:hideMark/>
          </w:tcPr>
          <w:p w:rsidR="000039F6" w:rsidRPr="00642508" w:rsidRDefault="000039F6" w:rsidP="000039F6">
            <w:pPr>
              <w:jc w:val="right"/>
              <w:rPr>
                <w:rFonts w:eastAsia="Calibri"/>
                <w:sz w:val="20"/>
                <w:szCs w:val="20"/>
              </w:rPr>
            </w:pPr>
            <w:r w:rsidRPr="00642508">
              <w:rPr>
                <w:rFonts w:eastAsia="Calibri"/>
                <w:sz w:val="20"/>
                <w:szCs w:val="20"/>
              </w:rPr>
              <w:t>1,32</w:t>
            </w:r>
          </w:p>
        </w:tc>
        <w:tc>
          <w:tcPr>
            <w:tcW w:w="1825" w:type="dxa"/>
            <w:shd w:val="clear" w:color="auto" w:fill="auto"/>
            <w:noWrap/>
            <w:vAlign w:val="bottom"/>
            <w:hideMark/>
          </w:tcPr>
          <w:p w:rsidR="000039F6" w:rsidRPr="00642508" w:rsidRDefault="000039F6" w:rsidP="000039F6">
            <w:pPr>
              <w:jc w:val="right"/>
              <w:rPr>
                <w:rFonts w:eastAsia="Calibri"/>
                <w:sz w:val="20"/>
                <w:szCs w:val="20"/>
              </w:rPr>
            </w:pPr>
            <w:r w:rsidRPr="00642508">
              <w:rPr>
                <w:rFonts w:eastAsia="Calibri"/>
                <w:sz w:val="20"/>
                <w:szCs w:val="20"/>
              </w:rPr>
              <w:t>1,32</w:t>
            </w:r>
          </w:p>
        </w:tc>
        <w:tc>
          <w:tcPr>
            <w:tcW w:w="1577" w:type="dxa"/>
            <w:shd w:val="clear" w:color="auto" w:fill="auto"/>
            <w:noWrap/>
            <w:vAlign w:val="bottom"/>
            <w:hideMark/>
          </w:tcPr>
          <w:p w:rsidR="000039F6" w:rsidRPr="00642508" w:rsidRDefault="000039F6" w:rsidP="000039F6">
            <w:pPr>
              <w:rPr>
                <w:rFonts w:eastAsia="Calibri"/>
                <w:color w:val="FF0000"/>
                <w:sz w:val="20"/>
                <w:szCs w:val="20"/>
              </w:rPr>
            </w:pPr>
            <w:r w:rsidRPr="00642508">
              <w:rPr>
                <w:rFonts w:eastAsia="Calibri"/>
                <w:color w:val="FF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lastRenderedPageBreak/>
              <w:t>48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ул.Энтузиастов</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0,26</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0,24</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49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ул.Подгорная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049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ул.Совхозная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0,36</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0,36</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ул.Спортивная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ул.Авиаторов</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0,16</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0,16</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ул.Сибирская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0,16</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0,16</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ул.Олимпийская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ул.Иркутская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пер. Цветочный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0,16</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0,16</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57</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пер. Зеленый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057</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пер. Прибрежный</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59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ул.Шоссейная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059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1,5</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1,5</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ул.Юбилейная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0,3</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ул.Пионерская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62</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ул.Дружбы</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062</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0,64</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0,64</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63</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ул.Советская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063</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0,6</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64</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ул.Дорожная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064</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0,48</w:t>
            </w:r>
          </w:p>
        </w:tc>
        <w:tc>
          <w:tcPr>
            <w:tcW w:w="1825"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0,48</w:t>
            </w:r>
          </w:p>
        </w:tc>
        <w:tc>
          <w:tcPr>
            <w:tcW w:w="1577"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65</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ул.Семейная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065</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lastRenderedPageBreak/>
              <w:t>66</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ул.Унгинская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066</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67</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ул.Молодежная в Заречном</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067</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0,52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68</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ул.Распутина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068</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0,48</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0,48</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69</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ул.Коваленкова</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069</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0,48</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0,48</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70</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ул.Нукутская</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070</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0,12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71</w:t>
            </w:r>
          </w:p>
        </w:tc>
        <w:tc>
          <w:tcPr>
            <w:tcW w:w="4354" w:type="dxa"/>
            <w:shd w:val="clear" w:color="auto" w:fill="auto"/>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ул.Победы</w:t>
            </w:r>
          </w:p>
        </w:tc>
        <w:tc>
          <w:tcPr>
            <w:tcW w:w="2694"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25 132 910 ОП МП 071</w:t>
            </w:r>
          </w:p>
        </w:tc>
        <w:tc>
          <w:tcPr>
            <w:tcW w:w="1559" w:type="dxa"/>
            <w:gridSpan w:val="2"/>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c>
          <w:tcPr>
            <w:tcW w:w="1825"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 </w:t>
            </w:r>
          </w:p>
        </w:tc>
        <w:tc>
          <w:tcPr>
            <w:tcW w:w="1577" w:type="dxa"/>
            <w:shd w:val="clear" w:color="auto" w:fill="auto"/>
            <w:noWrap/>
            <w:vAlign w:val="bottom"/>
            <w:hideMark/>
          </w:tcPr>
          <w:p w:rsidR="000039F6" w:rsidRPr="00642508" w:rsidRDefault="000039F6" w:rsidP="000039F6">
            <w:pPr>
              <w:jc w:val="right"/>
              <w:rPr>
                <w:rFonts w:eastAsia="Calibri"/>
                <w:color w:val="000000"/>
                <w:sz w:val="20"/>
                <w:szCs w:val="20"/>
              </w:rPr>
            </w:pPr>
            <w:r w:rsidRPr="00642508">
              <w:rPr>
                <w:rFonts w:eastAsia="Calibri"/>
                <w:color w:val="000000"/>
                <w:sz w:val="20"/>
                <w:szCs w:val="20"/>
              </w:rPr>
              <w:t>0,2</w:t>
            </w:r>
          </w:p>
        </w:tc>
      </w:tr>
      <w:tr w:rsidR="000039F6" w:rsidRPr="00642508" w:rsidTr="000039F6">
        <w:trPr>
          <w:trHeight w:val="540"/>
        </w:trPr>
        <w:tc>
          <w:tcPr>
            <w:tcW w:w="620" w:type="dxa"/>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72</w:t>
            </w:r>
          </w:p>
        </w:tc>
        <w:tc>
          <w:tcPr>
            <w:tcW w:w="4354" w:type="dxa"/>
            <w:shd w:val="clear" w:color="auto" w:fill="auto"/>
            <w:vAlign w:val="bottom"/>
            <w:hideMark/>
          </w:tcPr>
          <w:p w:rsidR="000039F6" w:rsidRPr="00642508" w:rsidRDefault="000039F6" w:rsidP="000039F6">
            <w:pPr>
              <w:rPr>
                <w:rFonts w:eastAsia="Calibri"/>
                <w:sz w:val="20"/>
                <w:szCs w:val="20"/>
              </w:rPr>
            </w:pPr>
            <w:r w:rsidRPr="00642508">
              <w:rPr>
                <w:rFonts w:eastAsia="Calibri"/>
                <w:sz w:val="20"/>
                <w:szCs w:val="20"/>
              </w:rPr>
              <w:t>Дорога общего пользования местного значения</w:t>
            </w:r>
          </w:p>
        </w:tc>
        <w:tc>
          <w:tcPr>
            <w:tcW w:w="2976" w:type="dxa"/>
            <w:gridSpan w:val="2"/>
            <w:shd w:val="clear" w:color="auto" w:fill="auto"/>
            <w:noWrap/>
            <w:vAlign w:val="bottom"/>
            <w:hideMark/>
          </w:tcPr>
          <w:p w:rsidR="000039F6" w:rsidRPr="00642508" w:rsidRDefault="000039F6" w:rsidP="000039F6">
            <w:pPr>
              <w:rPr>
                <w:rFonts w:eastAsia="Calibri"/>
                <w:sz w:val="20"/>
                <w:szCs w:val="20"/>
              </w:rPr>
            </w:pPr>
            <w:r w:rsidRPr="00642508">
              <w:rPr>
                <w:rFonts w:eastAsia="Calibri"/>
                <w:sz w:val="20"/>
                <w:szCs w:val="20"/>
              </w:rPr>
              <w:t>ул.Мирная</w:t>
            </w:r>
          </w:p>
        </w:tc>
        <w:tc>
          <w:tcPr>
            <w:tcW w:w="2694" w:type="dxa"/>
            <w:gridSpan w:val="2"/>
            <w:shd w:val="clear" w:color="auto" w:fill="auto"/>
            <w:noWrap/>
            <w:vAlign w:val="bottom"/>
            <w:hideMark/>
          </w:tcPr>
          <w:p w:rsidR="000039F6" w:rsidRPr="00642508" w:rsidRDefault="000039F6" w:rsidP="000039F6">
            <w:pPr>
              <w:jc w:val="right"/>
              <w:rPr>
                <w:rFonts w:eastAsia="Calibri"/>
                <w:sz w:val="20"/>
                <w:szCs w:val="20"/>
              </w:rPr>
            </w:pPr>
            <w:r w:rsidRPr="00642508">
              <w:rPr>
                <w:rFonts w:eastAsia="Calibri"/>
                <w:color w:val="000000"/>
                <w:sz w:val="20"/>
                <w:szCs w:val="20"/>
              </w:rPr>
              <w:t>25 132 910 ОП МП 072</w:t>
            </w:r>
          </w:p>
        </w:tc>
        <w:tc>
          <w:tcPr>
            <w:tcW w:w="1559" w:type="dxa"/>
            <w:gridSpan w:val="2"/>
            <w:shd w:val="clear" w:color="auto" w:fill="auto"/>
            <w:noWrap/>
            <w:vAlign w:val="bottom"/>
            <w:hideMark/>
          </w:tcPr>
          <w:p w:rsidR="000039F6" w:rsidRPr="00642508" w:rsidRDefault="000039F6" w:rsidP="000039F6">
            <w:pPr>
              <w:jc w:val="right"/>
              <w:rPr>
                <w:rFonts w:eastAsia="Calibri"/>
                <w:sz w:val="20"/>
                <w:szCs w:val="20"/>
              </w:rPr>
            </w:pPr>
            <w:r w:rsidRPr="00642508">
              <w:rPr>
                <w:rFonts w:eastAsia="Calibri"/>
                <w:sz w:val="20"/>
                <w:szCs w:val="20"/>
              </w:rPr>
              <w:t>0,5</w:t>
            </w:r>
          </w:p>
        </w:tc>
        <w:tc>
          <w:tcPr>
            <w:tcW w:w="1825" w:type="dxa"/>
            <w:shd w:val="clear" w:color="auto" w:fill="auto"/>
            <w:noWrap/>
            <w:vAlign w:val="bottom"/>
            <w:hideMark/>
          </w:tcPr>
          <w:p w:rsidR="000039F6" w:rsidRPr="00642508" w:rsidRDefault="000039F6" w:rsidP="000039F6">
            <w:pPr>
              <w:rPr>
                <w:rFonts w:eastAsia="Calibri"/>
                <w:sz w:val="20"/>
                <w:szCs w:val="20"/>
              </w:rPr>
            </w:pPr>
            <w:r w:rsidRPr="00642508">
              <w:rPr>
                <w:rFonts w:eastAsia="Calibri"/>
                <w:sz w:val="20"/>
                <w:szCs w:val="20"/>
              </w:rPr>
              <w:t> </w:t>
            </w:r>
          </w:p>
        </w:tc>
        <w:tc>
          <w:tcPr>
            <w:tcW w:w="1577" w:type="dxa"/>
            <w:shd w:val="clear" w:color="auto" w:fill="auto"/>
            <w:noWrap/>
            <w:vAlign w:val="bottom"/>
            <w:hideMark/>
          </w:tcPr>
          <w:p w:rsidR="000039F6" w:rsidRPr="00642508" w:rsidRDefault="000039F6" w:rsidP="000039F6">
            <w:pPr>
              <w:jc w:val="right"/>
              <w:rPr>
                <w:rFonts w:eastAsia="Calibri"/>
                <w:sz w:val="20"/>
                <w:szCs w:val="20"/>
              </w:rPr>
            </w:pPr>
            <w:r w:rsidRPr="00642508">
              <w:rPr>
                <w:rFonts w:eastAsia="Calibri"/>
                <w:sz w:val="20"/>
                <w:szCs w:val="20"/>
              </w:rPr>
              <w:t>0,5</w:t>
            </w:r>
          </w:p>
        </w:tc>
      </w:tr>
      <w:tr w:rsidR="000039F6" w:rsidRPr="00642508" w:rsidTr="000039F6">
        <w:trPr>
          <w:trHeight w:val="312"/>
        </w:trPr>
        <w:tc>
          <w:tcPr>
            <w:tcW w:w="620" w:type="dxa"/>
            <w:shd w:val="clear" w:color="auto" w:fill="auto"/>
            <w:noWrap/>
            <w:vAlign w:val="bottom"/>
            <w:hideMark/>
          </w:tcPr>
          <w:p w:rsidR="000039F6" w:rsidRPr="00642508" w:rsidRDefault="000039F6" w:rsidP="000039F6">
            <w:pPr>
              <w:rPr>
                <w:rFonts w:eastAsia="Calibri"/>
                <w:b/>
                <w:color w:val="000000"/>
                <w:sz w:val="20"/>
                <w:szCs w:val="20"/>
              </w:rPr>
            </w:pPr>
            <w:r w:rsidRPr="00642508">
              <w:rPr>
                <w:rFonts w:eastAsia="Calibri"/>
                <w:b/>
                <w:color w:val="000000"/>
                <w:sz w:val="20"/>
                <w:szCs w:val="20"/>
              </w:rPr>
              <w:t> </w:t>
            </w:r>
          </w:p>
        </w:tc>
        <w:tc>
          <w:tcPr>
            <w:tcW w:w="4354" w:type="dxa"/>
            <w:shd w:val="clear" w:color="auto" w:fill="auto"/>
            <w:vAlign w:val="bottom"/>
            <w:hideMark/>
          </w:tcPr>
          <w:p w:rsidR="000039F6" w:rsidRPr="00642508" w:rsidRDefault="000039F6" w:rsidP="000039F6">
            <w:pPr>
              <w:rPr>
                <w:rFonts w:eastAsia="Calibri"/>
                <w:b/>
                <w:sz w:val="20"/>
                <w:szCs w:val="20"/>
              </w:rPr>
            </w:pPr>
            <w:r w:rsidRPr="00642508">
              <w:rPr>
                <w:rFonts w:eastAsia="Calibri"/>
                <w:b/>
                <w:sz w:val="20"/>
                <w:szCs w:val="20"/>
              </w:rPr>
              <w:t> </w:t>
            </w:r>
            <w:r w:rsidRPr="00642508">
              <w:rPr>
                <w:rFonts w:eastAsia="Calibri"/>
                <w:b/>
                <w:color w:val="000000"/>
                <w:sz w:val="20"/>
                <w:szCs w:val="20"/>
              </w:rPr>
              <w:t>итого:</w:t>
            </w:r>
          </w:p>
        </w:tc>
        <w:tc>
          <w:tcPr>
            <w:tcW w:w="2976" w:type="dxa"/>
            <w:gridSpan w:val="2"/>
            <w:shd w:val="clear" w:color="auto" w:fill="auto"/>
            <w:noWrap/>
            <w:vAlign w:val="bottom"/>
            <w:hideMark/>
          </w:tcPr>
          <w:p w:rsidR="000039F6" w:rsidRPr="00642508" w:rsidRDefault="000039F6" w:rsidP="000039F6">
            <w:pPr>
              <w:rPr>
                <w:rFonts w:eastAsia="Calibri"/>
                <w:b/>
                <w:sz w:val="20"/>
                <w:szCs w:val="20"/>
              </w:rPr>
            </w:pPr>
            <w:r w:rsidRPr="00642508">
              <w:rPr>
                <w:rFonts w:eastAsia="Calibri"/>
                <w:b/>
                <w:sz w:val="20"/>
                <w:szCs w:val="20"/>
              </w:rPr>
              <w:t> </w:t>
            </w:r>
          </w:p>
        </w:tc>
        <w:tc>
          <w:tcPr>
            <w:tcW w:w="2694" w:type="dxa"/>
            <w:gridSpan w:val="2"/>
            <w:shd w:val="clear" w:color="auto" w:fill="auto"/>
            <w:noWrap/>
            <w:vAlign w:val="bottom"/>
            <w:hideMark/>
          </w:tcPr>
          <w:p w:rsidR="000039F6" w:rsidRPr="00642508" w:rsidRDefault="000039F6" w:rsidP="000039F6">
            <w:pPr>
              <w:jc w:val="right"/>
              <w:rPr>
                <w:rFonts w:eastAsia="Calibri"/>
                <w:b/>
                <w:sz w:val="20"/>
                <w:szCs w:val="20"/>
              </w:rPr>
            </w:pPr>
          </w:p>
        </w:tc>
        <w:tc>
          <w:tcPr>
            <w:tcW w:w="1559" w:type="dxa"/>
            <w:gridSpan w:val="2"/>
            <w:shd w:val="clear" w:color="auto" w:fill="auto"/>
            <w:noWrap/>
            <w:vAlign w:val="bottom"/>
            <w:hideMark/>
          </w:tcPr>
          <w:p w:rsidR="000039F6" w:rsidRPr="00642508" w:rsidRDefault="000039F6" w:rsidP="000039F6">
            <w:pPr>
              <w:jc w:val="right"/>
              <w:rPr>
                <w:rFonts w:eastAsia="Calibri"/>
                <w:b/>
                <w:sz w:val="20"/>
                <w:szCs w:val="20"/>
              </w:rPr>
            </w:pPr>
            <w:r w:rsidRPr="00642508">
              <w:rPr>
                <w:rFonts w:eastAsia="Calibri"/>
                <w:b/>
                <w:sz w:val="20"/>
                <w:szCs w:val="20"/>
              </w:rPr>
              <w:t>42,50</w:t>
            </w:r>
          </w:p>
        </w:tc>
        <w:tc>
          <w:tcPr>
            <w:tcW w:w="1825" w:type="dxa"/>
            <w:shd w:val="clear" w:color="auto" w:fill="auto"/>
            <w:noWrap/>
            <w:vAlign w:val="bottom"/>
            <w:hideMark/>
          </w:tcPr>
          <w:p w:rsidR="000039F6" w:rsidRPr="00642508" w:rsidRDefault="000039F6" w:rsidP="000039F6">
            <w:pPr>
              <w:jc w:val="right"/>
              <w:rPr>
                <w:rFonts w:eastAsia="Calibri"/>
                <w:b/>
                <w:sz w:val="20"/>
                <w:szCs w:val="20"/>
              </w:rPr>
            </w:pPr>
            <w:r w:rsidRPr="00642508">
              <w:rPr>
                <w:rFonts w:eastAsia="Calibri"/>
                <w:b/>
                <w:sz w:val="20"/>
                <w:szCs w:val="20"/>
              </w:rPr>
              <w:t>21,89</w:t>
            </w:r>
          </w:p>
        </w:tc>
        <w:tc>
          <w:tcPr>
            <w:tcW w:w="1577" w:type="dxa"/>
            <w:shd w:val="clear" w:color="auto" w:fill="auto"/>
            <w:noWrap/>
            <w:vAlign w:val="bottom"/>
            <w:hideMark/>
          </w:tcPr>
          <w:p w:rsidR="000039F6" w:rsidRPr="00642508" w:rsidRDefault="000039F6" w:rsidP="000039F6">
            <w:pPr>
              <w:jc w:val="right"/>
              <w:rPr>
                <w:rFonts w:eastAsia="Calibri"/>
                <w:b/>
                <w:sz w:val="20"/>
                <w:szCs w:val="20"/>
              </w:rPr>
            </w:pPr>
            <w:r w:rsidRPr="00642508">
              <w:rPr>
                <w:rFonts w:eastAsia="Calibri"/>
                <w:b/>
                <w:sz w:val="20"/>
                <w:szCs w:val="20"/>
              </w:rPr>
              <w:t>20,61</w:t>
            </w:r>
          </w:p>
        </w:tc>
      </w:tr>
      <w:tr w:rsidR="000039F6" w:rsidRPr="00642508" w:rsidTr="000039F6">
        <w:trPr>
          <w:trHeight w:val="288"/>
        </w:trPr>
        <w:tc>
          <w:tcPr>
            <w:tcW w:w="15605" w:type="dxa"/>
            <w:gridSpan w:val="10"/>
            <w:shd w:val="clear" w:color="auto" w:fill="auto"/>
            <w:noWrap/>
            <w:vAlign w:val="bottom"/>
            <w:hideMark/>
          </w:tcPr>
          <w:p w:rsidR="000039F6" w:rsidRPr="00642508" w:rsidRDefault="000039F6" w:rsidP="000039F6">
            <w:pPr>
              <w:rPr>
                <w:rFonts w:eastAsia="Calibri"/>
                <w:color w:val="000000"/>
                <w:sz w:val="20"/>
                <w:szCs w:val="20"/>
              </w:rPr>
            </w:pPr>
          </w:p>
          <w:p w:rsidR="000039F6" w:rsidRPr="00642508" w:rsidRDefault="000039F6" w:rsidP="000039F6">
            <w:pPr>
              <w:rPr>
                <w:rFonts w:eastAsia="Calibri"/>
                <w:color w:val="000000"/>
                <w:sz w:val="20"/>
                <w:szCs w:val="20"/>
              </w:rPr>
            </w:pPr>
          </w:p>
        </w:tc>
      </w:tr>
      <w:tr w:rsidR="000039F6" w:rsidRPr="00642508" w:rsidTr="000039F6">
        <w:trPr>
          <w:trHeight w:val="288"/>
        </w:trPr>
        <w:tc>
          <w:tcPr>
            <w:tcW w:w="620" w:type="dxa"/>
            <w:shd w:val="clear" w:color="auto" w:fill="auto"/>
            <w:noWrap/>
            <w:vAlign w:val="bottom"/>
            <w:hideMark/>
          </w:tcPr>
          <w:p w:rsidR="000039F6" w:rsidRPr="00642508" w:rsidRDefault="000039F6" w:rsidP="000039F6">
            <w:pPr>
              <w:rPr>
                <w:rFonts w:eastAsia="Calibri"/>
                <w:color w:val="000000"/>
                <w:sz w:val="20"/>
                <w:szCs w:val="20"/>
              </w:rPr>
            </w:pPr>
          </w:p>
        </w:tc>
        <w:tc>
          <w:tcPr>
            <w:tcW w:w="14985" w:type="dxa"/>
            <w:gridSpan w:val="9"/>
            <w:shd w:val="clear" w:color="auto" w:fill="auto"/>
            <w:noWrap/>
            <w:vAlign w:val="bottom"/>
            <w:hideMark/>
          </w:tcPr>
          <w:p w:rsidR="000039F6" w:rsidRPr="00642508" w:rsidRDefault="000039F6" w:rsidP="000039F6">
            <w:pPr>
              <w:rPr>
                <w:rFonts w:eastAsia="Calibri"/>
                <w:color w:val="000000"/>
                <w:sz w:val="20"/>
                <w:szCs w:val="20"/>
              </w:rPr>
            </w:pPr>
            <w:r w:rsidRPr="00642508">
              <w:rPr>
                <w:rFonts w:eastAsia="Calibri"/>
                <w:color w:val="000000"/>
                <w:sz w:val="20"/>
                <w:szCs w:val="20"/>
              </w:rPr>
              <w:t>Глава администрации МО Новонукутское»                                                                                                                              О.Н. Кархова</w:t>
            </w:r>
          </w:p>
        </w:tc>
      </w:tr>
    </w:tbl>
    <w:p w:rsidR="00642508" w:rsidRDefault="00642508" w:rsidP="000039F6">
      <w:pPr>
        <w:jc w:val="both"/>
        <w:rPr>
          <w:rFonts w:eastAsia="Calibri"/>
          <w:sz w:val="28"/>
          <w:szCs w:val="28"/>
        </w:rPr>
        <w:sectPr w:rsidR="00642508" w:rsidSect="00642508">
          <w:headerReference w:type="even" r:id="rId10"/>
          <w:pgSz w:w="16840" w:h="11907" w:orient="landscape" w:code="9"/>
          <w:pgMar w:top="567" w:right="567" w:bottom="1021" w:left="567" w:header="709" w:footer="709" w:gutter="0"/>
          <w:cols w:space="708"/>
          <w:docGrid w:linePitch="360"/>
        </w:sectPr>
      </w:pPr>
    </w:p>
    <w:p w:rsidR="000039F6" w:rsidRPr="007D13F9" w:rsidRDefault="000039F6" w:rsidP="000039F6">
      <w:pPr>
        <w:jc w:val="both"/>
        <w:rPr>
          <w:rFonts w:eastAsia="Calibri"/>
          <w:sz w:val="28"/>
          <w:szCs w:val="28"/>
        </w:rPr>
      </w:pPr>
    </w:p>
    <w:p w:rsidR="000039F6" w:rsidRPr="006613B5" w:rsidRDefault="000039F6" w:rsidP="000039F6">
      <w:pPr>
        <w:jc w:val="both"/>
      </w:pPr>
    </w:p>
    <w:p w:rsidR="000039F6" w:rsidRPr="00642508" w:rsidRDefault="000039F6" w:rsidP="00642508">
      <w:pPr>
        <w:keepNext/>
        <w:jc w:val="center"/>
        <w:outlineLvl w:val="2"/>
        <w:rPr>
          <w:b/>
          <w:spacing w:val="30"/>
          <w:sz w:val="20"/>
          <w:szCs w:val="20"/>
        </w:rPr>
      </w:pPr>
      <w:r w:rsidRPr="00642508">
        <w:rPr>
          <w:b/>
          <w:spacing w:val="30"/>
          <w:sz w:val="20"/>
          <w:szCs w:val="20"/>
        </w:rPr>
        <w:t>РОССИЙСКАЯ ФЕДЕРАЦИЯ</w:t>
      </w:r>
    </w:p>
    <w:p w:rsidR="000039F6" w:rsidRPr="00642508" w:rsidRDefault="000039F6" w:rsidP="00642508">
      <w:pPr>
        <w:keepNext/>
        <w:jc w:val="center"/>
        <w:outlineLvl w:val="2"/>
        <w:rPr>
          <w:b/>
          <w:spacing w:val="30"/>
          <w:sz w:val="20"/>
          <w:szCs w:val="20"/>
        </w:rPr>
      </w:pPr>
      <w:r w:rsidRPr="00642508">
        <w:rPr>
          <w:b/>
          <w:spacing w:val="30"/>
          <w:sz w:val="20"/>
          <w:szCs w:val="20"/>
        </w:rPr>
        <w:t>ИРКУТСКАЯ ОБЛАСТЬ</w:t>
      </w:r>
    </w:p>
    <w:p w:rsidR="000039F6" w:rsidRPr="00642508" w:rsidRDefault="000039F6" w:rsidP="00642508">
      <w:pPr>
        <w:keepNext/>
        <w:jc w:val="center"/>
        <w:outlineLvl w:val="2"/>
        <w:rPr>
          <w:b/>
          <w:spacing w:val="30"/>
          <w:sz w:val="20"/>
          <w:szCs w:val="20"/>
        </w:rPr>
      </w:pPr>
      <w:r w:rsidRPr="00642508">
        <w:rPr>
          <w:b/>
          <w:spacing w:val="30"/>
          <w:sz w:val="20"/>
          <w:szCs w:val="20"/>
        </w:rPr>
        <w:t>Муниципальное образование «Новонукутское»</w:t>
      </w:r>
    </w:p>
    <w:p w:rsidR="000039F6" w:rsidRPr="00642508" w:rsidRDefault="000039F6" w:rsidP="00642508">
      <w:pPr>
        <w:jc w:val="center"/>
        <w:rPr>
          <w:sz w:val="20"/>
          <w:szCs w:val="20"/>
        </w:rPr>
      </w:pPr>
    </w:p>
    <w:p w:rsidR="000039F6" w:rsidRPr="00642508" w:rsidRDefault="000039F6" w:rsidP="00642508">
      <w:pPr>
        <w:keepNext/>
        <w:jc w:val="center"/>
        <w:outlineLvl w:val="0"/>
        <w:rPr>
          <w:b/>
          <w:spacing w:val="38"/>
          <w:sz w:val="20"/>
          <w:szCs w:val="20"/>
        </w:rPr>
      </w:pPr>
      <w:r w:rsidRPr="00642508">
        <w:rPr>
          <w:b/>
          <w:spacing w:val="38"/>
          <w:sz w:val="20"/>
          <w:szCs w:val="20"/>
        </w:rPr>
        <w:t>ПОСТАНОВЛЕНИЕ</w:t>
      </w:r>
    </w:p>
    <w:p w:rsidR="000039F6" w:rsidRPr="00642508" w:rsidRDefault="000039F6" w:rsidP="00642508">
      <w:pPr>
        <w:jc w:val="center"/>
        <w:rPr>
          <w:b/>
          <w:sz w:val="20"/>
          <w:szCs w:val="20"/>
        </w:rPr>
      </w:pPr>
    </w:p>
    <w:p w:rsidR="000039F6" w:rsidRPr="00642508" w:rsidRDefault="000039F6" w:rsidP="00642508">
      <w:pPr>
        <w:tabs>
          <w:tab w:val="center" w:pos="4677"/>
          <w:tab w:val="left" w:pos="6705"/>
        </w:tabs>
        <w:jc w:val="center"/>
        <w:rPr>
          <w:sz w:val="20"/>
          <w:szCs w:val="20"/>
        </w:rPr>
      </w:pPr>
      <w:r w:rsidRPr="00642508">
        <w:rPr>
          <w:sz w:val="20"/>
          <w:szCs w:val="20"/>
        </w:rPr>
        <w:t>13 ноября 2015 г.                                   № 522/А                                     п. Новонукутский</w:t>
      </w:r>
    </w:p>
    <w:p w:rsidR="000039F6" w:rsidRPr="00642508" w:rsidRDefault="000039F6" w:rsidP="00642508">
      <w:pPr>
        <w:rPr>
          <w:sz w:val="20"/>
          <w:szCs w:val="20"/>
        </w:rPr>
      </w:pPr>
    </w:p>
    <w:p w:rsidR="000039F6" w:rsidRPr="00642508" w:rsidRDefault="000039F6" w:rsidP="00642508">
      <w:pPr>
        <w:shd w:val="clear" w:color="auto" w:fill="FFFFFF"/>
        <w:tabs>
          <w:tab w:val="left" w:pos="4860"/>
        </w:tabs>
        <w:suppressAutoHyphens/>
        <w:jc w:val="center"/>
        <w:rPr>
          <w:b/>
          <w:sz w:val="20"/>
          <w:szCs w:val="20"/>
        </w:rPr>
      </w:pPr>
      <w:r w:rsidRPr="00642508">
        <w:rPr>
          <w:b/>
          <w:bCs/>
          <w:sz w:val="20"/>
          <w:szCs w:val="20"/>
        </w:rPr>
        <w:t>О нормативах финансовых затрат на капитальный ремонт, ремонт и содержание автомобильных дорог общего пользования местного значения и правила расчета размера ассигнований бюджета поселения на указанные цели</w:t>
      </w:r>
    </w:p>
    <w:p w:rsidR="000039F6" w:rsidRPr="00642508" w:rsidRDefault="000039F6" w:rsidP="00642508">
      <w:pPr>
        <w:autoSpaceDE w:val="0"/>
        <w:autoSpaceDN w:val="0"/>
        <w:adjustRightInd w:val="0"/>
        <w:ind w:firstLine="708"/>
        <w:jc w:val="both"/>
        <w:outlineLvl w:val="1"/>
        <w:rPr>
          <w:sz w:val="20"/>
          <w:szCs w:val="20"/>
        </w:rPr>
      </w:pPr>
      <w:r w:rsidRPr="00642508">
        <w:rPr>
          <w:sz w:val="20"/>
          <w:szCs w:val="20"/>
        </w:rPr>
        <w:t xml:space="preserve">На основании </w:t>
      </w:r>
      <w:hyperlink r:id="rId11"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642508">
          <w:rPr>
            <w:rStyle w:val="afb"/>
            <w:color w:val="auto"/>
            <w:sz w:val="20"/>
            <w:szCs w:val="20"/>
          </w:rPr>
          <w:t>статьи 13</w:t>
        </w:r>
      </w:hyperlink>
      <w:r w:rsidRPr="00642508">
        <w:rPr>
          <w:sz w:val="20"/>
          <w:szCs w:val="20"/>
        </w:rPr>
        <w:t xml:space="preserve"> Федерального закона Российской Федерации   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 06 октября 2003 года № 131-ФЗ «Об общих принципах организации местного самоуправления в Российской Федерации», Приказом Министерства транспорта Российской Федерации от 16 ноября 2012 года №402 «Об утверждении Классификации работ по капитальному ремонту, ремонту и содержанию автомобильных дорог»,  Администрация МО «Новонукутское»</w:t>
      </w:r>
    </w:p>
    <w:p w:rsidR="000039F6" w:rsidRPr="00642508" w:rsidRDefault="000039F6" w:rsidP="00642508">
      <w:pPr>
        <w:jc w:val="center"/>
        <w:rPr>
          <w:rFonts w:eastAsia="Calibri"/>
          <w:b/>
          <w:sz w:val="20"/>
          <w:szCs w:val="20"/>
        </w:rPr>
      </w:pPr>
      <w:r w:rsidRPr="00642508">
        <w:rPr>
          <w:rFonts w:eastAsia="Calibri"/>
          <w:b/>
          <w:sz w:val="20"/>
          <w:szCs w:val="20"/>
        </w:rPr>
        <w:t>ПОСТАНОВЛЯЕТ:</w:t>
      </w:r>
    </w:p>
    <w:p w:rsidR="000039F6" w:rsidRPr="00642508" w:rsidRDefault="000039F6" w:rsidP="00642508">
      <w:pPr>
        <w:tabs>
          <w:tab w:val="left" w:pos="993"/>
        </w:tabs>
        <w:ind w:firstLine="709"/>
        <w:jc w:val="both"/>
        <w:rPr>
          <w:sz w:val="20"/>
          <w:szCs w:val="20"/>
        </w:rPr>
      </w:pPr>
      <w:r w:rsidRPr="00642508">
        <w:rPr>
          <w:sz w:val="20"/>
          <w:szCs w:val="20"/>
        </w:rPr>
        <w:t>1. Утвердить:</w:t>
      </w:r>
    </w:p>
    <w:p w:rsidR="000039F6" w:rsidRPr="00642508" w:rsidRDefault="000039F6" w:rsidP="00642508">
      <w:pPr>
        <w:pStyle w:val="ConsPlusNormal"/>
        <w:suppressAutoHyphens/>
        <w:ind w:firstLine="709"/>
        <w:jc w:val="both"/>
        <w:rPr>
          <w:rFonts w:ascii="Times New Roman" w:hAnsi="Times New Roman" w:cs="Times New Roman"/>
        </w:rPr>
      </w:pPr>
      <w:r w:rsidRPr="00642508">
        <w:rPr>
          <w:rFonts w:ascii="Times New Roman" w:hAnsi="Times New Roman" w:cs="Times New Roman"/>
        </w:rPr>
        <w:t>1.1. нормативы финансовых затрат на капитальный ремонт, ремонт и содержание автомобильных дорог общего пользования местного значения муниципального образования «Новонукутское» в размере (в ценах 2015 г.):</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51000 тыс. рублей/км - на ремонт;</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58000 тыс. рублей/км - на капитальный ремонт;</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2500 тыс. рублей/км - на содержание;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 xml:space="preserve"> 1.2. прилагаемые </w:t>
      </w:r>
      <w:hyperlink w:anchor="Par37" w:tooltip="Ссылка на текущий документ" w:history="1">
        <w:r w:rsidRPr="00642508">
          <w:rPr>
            <w:rFonts w:ascii="Times New Roman" w:hAnsi="Times New Roman" w:cs="Times New Roman"/>
          </w:rPr>
          <w:t>Правила</w:t>
        </w:r>
      </w:hyperlink>
      <w:r w:rsidRPr="00642508">
        <w:rPr>
          <w:rFonts w:ascii="Times New Roman" w:hAnsi="Times New Roman" w:cs="Times New Roman"/>
        </w:rPr>
        <w:t xml:space="preserve"> расчета размера ассигнований бюджета муниципального образования «Новонукутское» на капитальный ремонт, ремонт и содержание автомобильных дорог общего пользования местного значения муниципального образования «Новонукутское».</w:t>
      </w:r>
    </w:p>
    <w:p w:rsidR="000039F6" w:rsidRPr="00642508" w:rsidRDefault="000039F6" w:rsidP="00642508">
      <w:pPr>
        <w:pStyle w:val="ConsPlusNormal"/>
        <w:suppressAutoHyphens/>
        <w:ind w:firstLine="567"/>
        <w:jc w:val="both"/>
        <w:rPr>
          <w:rFonts w:ascii="Times New Roman" w:hAnsi="Times New Roman" w:cs="Times New Roman"/>
        </w:rPr>
      </w:pPr>
      <w:r w:rsidRPr="00642508">
        <w:rPr>
          <w:rFonts w:ascii="Times New Roman" w:hAnsi="Times New Roman" w:cs="Times New Roman"/>
        </w:rPr>
        <w:t xml:space="preserve">2. </w:t>
      </w:r>
      <w:r w:rsidRPr="00642508">
        <w:rPr>
          <w:rFonts w:ascii="Times New Roman" w:eastAsia="Calibri" w:hAnsi="Times New Roman" w:cs="Times New Roman"/>
        </w:rPr>
        <w:t>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сети Интернет.</w:t>
      </w:r>
    </w:p>
    <w:p w:rsidR="000039F6" w:rsidRPr="00642508" w:rsidRDefault="000039F6" w:rsidP="00642508">
      <w:pPr>
        <w:ind w:firstLine="567"/>
        <w:jc w:val="both"/>
        <w:rPr>
          <w:rFonts w:eastAsia="Calibri"/>
          <w:sz w:val="20"/>
          <w:szCs w:val="20"/>
        </w:rPr>
      </w:pPr>
      <w:r w:rsidRPr="00642508">
        <w:rPr>
          <w:rFonts w:eastAsia="Calibri"/>
          <w:sz w:val="20"/>
          <w:szCs w:val="20"/>
        </w:rPr>
        <w:t>3.</w:t>
      </w:r>
      <w:r w:rsidRPr="00642508">
        <w:rPr>
          <w:sz w:val="20"/>
          <w:szCs w:val="20"/>
        </w:rPr>
        <w:t xml:space="preserve"> </w:t>
      </w:r>
      <w:r w:rsidRPr="00642508">
        <w:rPr>
          <w:rFonts w:eastAsia="Calibri"/>
          <w:sz w:val="20"/>
          <w:szCs w:val="20"/>
        </w:rPr>
        <w:t>Контроль за выполнением настоящего постановления возложить на начальника финансового отдела администрации МО «Новонукутское» М.П. Абрамову.</w:t>
      </w:r>
    </w:p>
    <w:p w:rsidR="000039F6" w:rsidRPr="00642508" w:rsidRDefault="000039F6" w:rsidP="00642508">
      <w:pPr>
        <w:jc w:val="both"/>
        <w:rPr>
          <w:rFonts w:eastAsia="Calibri"/>
          <w:sz w:val="20"/>
          <w:szCs w:val="20"/>
        </w:rPr>
      </w:pPr>
    </w:p>
    <w:p w:rsidR="000039F6" w:rsidRPr="00642508" w:rsidRDefault="000039F6" w:rsidP="00642508">
      <w:pPr>
        <w:jc w:val="both"/>
        <w:rPr>
          <w:rFonts w:eastAsia="Calibri"/>
          <w:b/>
          <w:sz w:val="20"/>
          <w:szCs w:val="20"/>
        </w:rPr>
      </w:pPr>
      <w:r w:rsidRPr="00642508">
        <w:rPr>
          <w:rFonts w:eastAsia="Calibri"/>
          <w:sz w:val="20"/>
          <w:szCs w:val="20"/>
        </w:rPr>
        <w:t>Глава</w:t>
      </w:r>
      <w:r w:rsidRPr="00642508">
        <w:rPr>
          <w:rFonts w:eastAsia="Calibri"/>
          <w:b/>
          <w:sz w:val="20"/>
          <w:szCs w:val="20"/>
        </w:rPr>
        <w:t xml:space="preserve"> </w:t>
      </w:r>
      <w:r w:rsidRPr="00642508">
        <w:rPr>
          <w:rFonts w:eastAsia="Calibri"/>
          <w:sz w:val="20"/>
          <w:szCs w:val="20"/>
        </w:rPr>
        <w:t>администрации</w:t>
      </w:r>
      <w:r w:rsidRPr="00642508">
        <w:rPr>
          <w:rFonts w:eastAsia="Calibri"/>
          <w:b/>
          <w:sz w:val="20"/>
          <w:szCs w:val="20"/>
        </w:rPr>
        <w:t xml:space="preserve"> </w:t>
      </w:r>
    </w:p>
    <w:p w:rsidR="000039F6" w:rsidRPr="00642508" w:rsidRDefault="000039F6" w:rsidP="00642508">
      <w:pPr>
        <w:jc w:val="both"/>
        <w:rPr>
          <w:rFonts w:eastAsia="Calibri"/>
          <w:sz w:val="20"/>
          <w:szCs w:val="20"/>
        </w:rPr>
      </w:pPr>
      <w:r w:rsidRPr="00642508">
        <w:rPr>
          <w:rFonts w:eastAsia="Calibri"/>
          <w:sz w:val="20"/>
          <w:szCs w:val="20"/>
        </w:rPr>
        <w:t>муниципального образования «Новонукутское»</w:t>
      </w:r>
      <w:r w:rsidRPr="00642508">
        <w:rPr>
          <w:rFonts w:eastAsia="Calibri"/>
          <w:sz w:val="20"/>
          <w:szCs w:val="20"/>
        </w:rPr>
        <w:tab/>
      </w:r>
      <w:r w:rsidRPr="00642508">
        <w:rPr>
          <w:rFonts w:eastAsia="Calibri"/>
          <w:sz w:val="20"/>
          <w:szCs w:val="20"/>
        </w:rPr>
        <w:tab/>
      </w:r>
      <w:r w:rsidRPr="00642508">
        <w:rPr>
          <w:rFonts w:eastAsia="Calibri"/>
          <w:sz w:val="20"/>
          <w:szCs w:val="20"/>
        </w:rPr>
        <w:tab/>
      </w:r>
      <w:r w:rsidRPr="00642508">
        <w:rPr>
          <w:rFonts w:eastAsia="Calibri"/>
          <w:sz w:val="20"/>
          <w:szCs w:val="20"/>
        </w:rPr>
        <w:tab/>
        <w:t>О.Н. Кархова</w:t>
      </w:r>
    </w:p>
    <w:p w:rsidR="000039F6" w:rsidRPr="00642508" w:rsidRDefault="000039F6" w:rsidP="00642508">
      <w:pPr>
        <w:jc w:val="both"/>
        <w:rPr>
          <w:rFonts w:eastAsia="Calibri"/>
          <w:sz w:val="20"/>
          <w:szCs w:val="20"/>
        </w:rPr>
      </w:pPr>
    </w:p>
    <w:p w:rsidR="000039F6" w:rsidRPr="00642508" w:rsidRDefault="000039F6" w:rsidP="00642508">
      <w:pPr>
        <w:jc w:val="both"/>
        <w:rPr>
          <w:rFonts w:eastAsia="Calibri"/>
          <w:sz w:val="20"/>
          <w:szCs w:val="20"/>
        </w:rPr>
      </w:pPr>
    </w:p>
    <w:p w:rsidR="000039F6" w:rsidRPr="00642508" w:rsidRDefault="000039F6" w:rsidP="00642508">
      <w:pPr>
        <w:pStyle w:val="ConsPlusNormal"/>
        <w:suppressAutoHyphens/>
        <w:jc w:val="center"/>
        <w:rPr>
          <w:rFonts w:ascii="Times New Roman" w:hAnsi="Times New Roman" w:cs="Times New Roman"/>
          <w:b/>
          <w:bCs/>
        </w:rPr>
      </w:pPr>
      <w:r w:rsidRPr="00642508">
        <w:rPr>
          <w:rFonts w:ascii="Times New Roman" w:hAnsi="Times New Roman" w:cs="Times New Roman"/>
          <w:b/>
          <w:bCs/>
        </w:rPr>
        <w:t>ПРАВИЛА</w:t>
      </w:r>
    </w:p>
    <w:p w:rsidR="000039F6" w:rsidRPr="00642508" w:rsidRDefault="000039F6" w:rsidP="00642508">
      <w:pPr>
        <w:pStyle w:val="ConsPlusNormal"/>
        <w:suppressAutoHyphens/>
        <w:jc w:val="center"/>
        <w:rPr>
          <w:rFonts w:ascii="Times New Roman" w:hAnsi="Times New Roman" w:cs="Times New Roman"/>
          <w:b/>
          <w:bCs/>
        </w:rPr>
      </w:pPr>
      <w:r w:rsidRPr="00642508">
        <w:rPr>
          <w:rFonts w:ascii="Times New Roman" w:hAnsi="Times New Roman" w:cs="Times New Roman"/>
          <w:b/>
          <w:bCs/>
        </w:rPr>
        <w:t xml:space="preserve">РАСЧЕТА РАЗМЕРА АССИГНОВАНИЙ БЮДЖЕТА МУНИЦИПАЛЬНОГО ОБРАЗОВАНИЯ «НОВОНУКУТСКОЕ» НА КАПИТАЛЬНЫЙ РЕМОНТ, РЕМОНТ И СОДЕРЖАНИЕ АВТОМОБИЛЬНЫХ ДОРОГ ОБЩЕГО ПОЛЬЗОВАНИЯ МЕСТНОГО ЗНАЧЕНИЯ </w:t>
      </w:r>
    </w:p>
    <w:p w:rsidR="000039F6" w:rsidRPr="00642508" w:rsidRDefault="000039F6" w:rsidP="00642508">
      <w:pPr>
        <w:pStyle w:val="ConsPlusNormal"/>
        <w:suppressAutoHyphens/>
        <w:jc w:val="center"/>
        <w:rPr>
          <w:rFonts w:ascii="Times New Roman" w:hAnsi="Times New Roman" w:cs="Times New Roman"/>
          <w:b/>
          <w:bCs/>
        </w:rPr>
      </w:pPr>
      <w:r w:rsidRPr="00642508">
        <w:rPr>
          <w:rFonts w:ascii="Times New Roman" w:hAnsi="Times New Roman" w:cs="Times New Roman"/>
          <w:b/>
          <w:bCs/>
        </w:rPr>
        <w:t>МУНИЦИПАЛЬНОГО ОБРАЗОВАНИЯ «НОВОНУКУТСКОЕ»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1. Нормативы финансовых затрат применяются для определения размера ассигнований из бюджета муниципального образования «Новонукутское», предусматриваемых на капитальный ремонт, ремонт и содержание автомобильных дорог общего пользования местного значения муниципального образования «Новонукутское» (далее по тексту - автомобильные дороги общего пользования местного значения) на 2016 год и последующие годы.</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2. В зависимости от категории автомобильных дорог общего пользования местного значения и индекса-дефлятора на соответствующий год применительно к каждой автомобильные дороге общего пользования местного значения определяются приведенные нормативы (Н прив.кап.рем., Н прив.рем., Н прив.сод.), рассчитываемые по формуле: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Н прив. = Н x К деф. x К кат.,</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где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Н - установленный норматив финансовых затрат на содержание, ремонт и капитальный ремонт автомобильных дорог общего пользования местного значения IV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 xml:space="preserve">К деф. - индекс-дефлятор инвестиций в основной капитал за счет всех источников финансирования в части капитального ремонта и ремонта автомобильных дорог общего пользования местного значения или индекс потребительских цен в части содержания автомобильных дорог общего пользования местного значения на год планирования (при расчете на период более одного года - произведение индексов-дефляторов на соответствующие годы) в соответствии с условиями функционирования экономики муниципального образования «Новонукутское», </w:t>
      </w:r>
      <w:r w:rsidRPr="00642508">
        <w:rPr>
          <w:rFonts w:ascii="Times New Roman" w:hAnsi="Times New Roman" w:cs="Times New Roman"/>
        </w:rPr>
        <w:lastRenderedPageBreak/>
        <w:t>учитываемыми при формировании бюджета муниципального образования «Новонукутское» на соответствующий финансовый год и плановый период;</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 xml:space="preserve">К кат. - коэффициент, учитывающий дифференциацию стоимости работ по содержанию и ремонту автомобильных дорог общего пользования местного значения по соответствующим категориям, согласно </w:t>
      </w:r>
      <w:hyperlink w:anchor="Par55" w:tooltip="Ссылка на текущий документ" w:history="1">
        <w:r w:rsidRPr="00642508">
          <w:rPr>
            <w:rFonts w:ascii="Times New Roman" w:hAnsi="Times New Roman" w:cs="Times New Roman"/>
          </w:rPr>
          <w:t>таблице 1</w:t>
        </w:r>
      </w:hyperlink>
      <w:r w:rsidRPr="00642508">
        <w:rPr>
          <w:rFonts w:ascii="Times New Roman" w:hAnsi="Times New Roman" w:cs="Times New Roman"/>
        </w:rPr>
        <w:t>.</w:t>
      </w:r>
    </w:p>
    <w:p w:rsidR="000039F6" w:rsidRPr="00642508" w:rsidRDefault="000039F6" w:rsidP="00642508">
      <w:pPr>
        <w:pStyle w:val="ConsPlusNormal"/>
        <w:suppressAutoHyphens/>
        <w:jc w:val="right"/>
        <w:outlineLvl w:val="1"/>
        <w:rPr>
          <w:rFonts w:ascii="Times New Roman" w:hAnsi="Times New Roman" w:cs="Times New Roman"/>
        </w:rPr>
      </w:pPr>
      <w:bookmarkStart w:id="2" w:name="Par53"/>
      <w:bookmarkEnd w:id="2"/>
    </w:p>
    <w:p w:rsidR="000039F6" w:rsidRPr="00642508" w:rsidRDefault="000039F6" w:rsidP="00642508">
      <w:pPr>
        <w:pStyle w:val="ConsPlusNormal"/>
        <w:suppressAutoHyphens/>
        <w:jc w:val="right"/>
        <w:outlineLvl w:val="1"/>
        <w:rPr>
          <w:rFonts w:ascii="Times New Roman" w:hAnsi="Times New Roman" w:cs="Times New Roman"/>
        </w:rPr>
      </w:pPr>
      <w:r w:rsidRPr="00642508">
        <w:rPr>
          <w:rFonts w:ascii="Times New Roman" w:hAnsi="Times New Roman" w:cs="Times New Roman"/>
        </w:rPr>
        <w:t>Таблица 1</w:t>
      </w:r>
    </w:p>
    <w:p w:rsidR="000039F6" w:rsidRPr="00642508" w:rsidRDefault="000039F6" w:rsidP="00642508">
      <w:pPr>
        <w:pStyle w:val="ConsPlusNormal"/>
        <w:suppressAutoHyphens/>
        <w:jc w:val="center"/>
        <w:rPr>
          <w:rFonts w:ascii="Times New Roman" w:hAnsi="Times New Roman" w:cs="Times New Roman"/>
        </w:rPr>
      </w:pPr>
      <w:bookmarkStart w:id="3" w:name="Par55"/>
      <w:bookmarkEnd w:id="3"/>
      <w:r w:rsidRPr="00642508">
        <w:rPr>
          <w:rFonts w:ascii="Times New Roman" w:hAnsi="Times New Roman" w:cs="Times New Roman"/>
        </w:rPr>
        <w:t>Коэффициенты, учитывающие дифференциацию стоимости работ</w:t>
      </w:r>
    </w:p>
    <w:p w:rsidR="000039F6" w:rsidRPr="00642508" w:rsidRDefault="000039F6" w:rsidP="00642508">
      <w:pPr>
        <w:pStyle w:val="ConsPlusNormal"/>
        <w:suppressAutoHyphens/>
        <w:jc w:val="center"/>
        <w:rPr>
          <w:rFonts w:ascii="Times New Roman" w:hAnsi="Times New Roman" w:cs="Times New Roman"/>
        </w:rPr>
      </w:pPr>
      <w:r w:rsidRPr="00642508">
        <w:rPr>
          <w:rFonts w:ascii="Times New Roman" w:hAnsi="Times New Roman" w:cs="Times New Roman"/>
        </w:rPr>
        <w:t>по капитальному ремонту, ремонту и содержанию автомобильных</w:t>
      </w:r>
    </w:p>
    <w:p w:rsidR="000039F6" w:rsidRDefault="000039F6" w:rsidP="00642508">
      <w:pPr>
        <w:pStyle w:val="ConsPlusNormal"/>
        <w:suppressAutoHyphens/>
        <w:jc w:val="center"/>
        <w:rPr>
          <w:rFonts w:ascii="Times New Roman" w:hAnsi="Times New Roman" w:cs="Times New Roman"/>
        </w:rPr>
      </w:pPr>
      <w:r w:rsidRPr="00642508">
        <w:rPr>
          <w:rFonts w:ascii="Times New Roman" w:hAnsi="Times New Roman" w:cs="Times New Roman"/>
        </w:rPr>
        <w:t>дорог общего пользования местного значения по соответствующим категориям</w:t>
      </w:r>
    </w:p>
    <w:p w:rsidR="00E37F35" w:rsidRPr="00642508" w:rsidRDefault="00E37F35" w:rsidP="00642508">
      <w:pPr>
        <w:pStyle w:val="ConsPlusNormal"/>
        <w:suppressAutoHyphens/>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340"/>
        <w:gridCol w:w="1755"/>
        <w:gridCol w:w="1989"/>
      </w:tblGrid>
      <w:tr w:rsidR="000039F6" w:rsidRPr="00642508" w:rsidTr="000039F6">
        <w:trPr>
          <w:trHeight w:val="400"/>
          <w:tblCellSpacing w:w="5" w:type="nil"/>
        </w:trPr>
        <w:tc>
          <w:tcPr>
            <w:tcW w:w="2340" w:type="dxa"/>
            <w:vMerge w:val="restart"/>
            <w:tcBorders>
              <w:top w:val="single" w:sz="8" w:space="0" w:color="auto"/>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Наименование работ</w:t>
            </w:r>
          </w:p>
        </w:tc>
        <w:tc>
          <w:tcPr>
            <w:tcW w:w="3744" w:type="dxa"/>
            <w:gridSpan w:val="2"/>
            <w:tcBorders>
              <w:top w:val="single" w:sz="8" w:space="0" w:color="auto"/>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Категория автомобильных дорог</w:t>
            </w:r>
          </w:p>
        </w:tc>
      </w:tr>
      <w:tr w:rsidR="000039F6" w:rsidRPr="00642508" w:rsidTr="000039F6">
        <w:trPr>
          <w:tblCellSpacing w:w="5" w:type="nil"/>
        </w:trPr>
        <w:tc>
          <w:tcPr>
            <w:tcW w:w="2340" w:type="dxa"/>
            <w:vMerge/>
            <w:tcBorders>
              <w:left w:val="single" w:sz="8" w:space="0" w:color="auto"/>
              <w:bottom w:val="single" w:sz="8" w:space="0" w:color="auto"/>
              <w:right w:val="single" w:sz="8" w:space="0" w:color="auto"/>
            </w:tcBorders>
          </w:tcPr>
          <w:p w:rsidR="000039F6" w:rsidRPr="00642508" w:rsidRDefault="000039F6" w:rsidP="00642508">
            <w:pPr>
              <w:pStyle w:val="ConsPlusNormal"/>
              <w:suppressAutoHyphens/>
              <w:ind w:firstLine="540"/>
              <w:jc w:val="both"/>
              <w:rPr>
                <w:rFonts w:ascii="Times New Roman" w:hAnsi="Times New Roman" w:cs="Times New Roman"/>
              </w:rPr>
            </w:pPr>
          </w:p>
        </w:tc>
        <w:tc>
          <w:tcPr>
            <w:tcW w:w="1755"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IV      </w:t>
            </w:r>
          </w:p>
        </w:tc>
        <w:tc>
          <w:tcPr>
            <w:tcW w:w="1989"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V       </w:t>
            </w:r>
          </w:p>
        </w:tc>
      </w:tr>
      <w:tr w:rsidR="000039F6" w:rsidRPr="00642508" w:rsidTr="000039F6">
        <w:trPr>
          <w:tblCellSpacing w:w="5" w:type="nil"/>
        </w:trPr>
        <w:tc>
          <w:tcPr>
            <w:tcW w:w="234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Капитальный ремонт</w:t>
            </w:r>
          </w:p>
        </w:tc>
        <w:tc>
          <w:tcPr>
            <w:tcW w:w="1755"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1      </w:t>
            </w:r>
          </w:p>
        </w:tc>
        <w:tc>
          <w:tcPr>
            <w:tcW w:w="1989"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0,9      </w:t>
            </w:r>
          </w:p>
        </w:tc>
      </w:tr>
      <w:tr w:rsidR="000039F6" w:rsidRPr="00642508" w:rsidTr="000039F6">
        <w:trPr>
          <w:tblCellSpacing w:w="5" w:type="nil"/>
        </w:trPr>
        <w:tc>
          <w:tcPr>
            <w:tcW w:w="234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Ремонт            </w:t>
            </w:r>
          </w:p>
        </w:tc>
        <w:tc>
          <w:tcPr>
            <w:tcW w:w="1755"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1      </w:t>
            </w:r>
          </w:p>
        </w:tc>
        <w:tc>
          <w:tcPr>
            <w:tcW w:w="1989"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0,9      </w:t>
            </w:r>
          </w:p>
        </w:tc>
      </w:tr>
      <w:tr w:rsidR="000039F6" w:rsidRPr="00642508" w:rsidTr="000039F6">
        <w:trPr>
          <w:tblCellSpacing w:w="5" w:type="nil"/>
        </w:trPr>
        <w:tc>
          <w:tcPr>
            <w:tcW w:w="234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Содержание        </w:t>
            </w:r>
          </w:p>
        </w:tc>
        <w:tc>
          <w:tcPr>
            <w:tcW w:w="1755"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1      </w:t>
            </w:r>
          </w:p>
        </w:tc>
        <w:tc>
          <w:tcPr>
            <w:tcW w:w="1989"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0,9      </w:t>
            </w:r>
          </w:p>
        </w:tc>
      </w:tr>
    </w:tbl>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3. Определение размера ассигнований из бюджета муниципального образования «Новонукутское» на капитальный ремонт и ремонт автомобильных дорог общего пользования местного значения осуществляется по формулам:</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А кап.рем. = Н прив.кап.рем. x L кап.рем. x k переход. период,</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 xml:space="preserve">  где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А кап.рем. - размер ассигнований из бюджета муниципального образования «Новонукутское» на выполнение работ по капитальному ремонту автомобильных дорог общего пользования местного значения каждой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Н прив.кап.рем. - приведенный норматив финансовых затрат на работы по капитальному ремонту автомобильных дорог общего пользования местного значения каждой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L кап.рем. - расчетная протяженность автомобильных дорог общего пользования местного значения каждой категории, подлежащих капитальному ремонту на год планирования;</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k переход. период - поправочный коэффициент для корректировки размера ассигнований в переходный период;</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 xml:space="preserve">        А рем. = Н прив.рем. x L рем. x k переход. период,</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где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А рем. - размер ассигнований из бюджета муниципального образования «Новонукутское» на выполнение работ по ремонту автомобильных дорог общего пользования местного значения каждой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Н прив.рем. - приведенный норматив финансовых затрат на работы по ремонту автомобильных дорог общего пользования местного значения каждой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L рем. - расчетная протяженность автомобильных дорог общего пользования местного значения каждой категории, подлежащих ремонту на год планирования;</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k переход. период - поправочный коэффициент для корректировки размера ассигнований в переходный период.</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Общая потребность в ассигнованиях из бюджета муниципального образования «Новонукутское» на выполнение работ по капитальному ремонту и ремонту автомобильных дорог общего пользования местного значения определяется как сумма ассигнований на выполнение работ по всем категориям автомобильных дорог общего пользования местного значения.</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4. Расчет размера ассигнований из бюджета муниципального образования «Новонукутское» на выполнение работ по содержанию автомобильных дорог общего пользования местного значения осуществляется по формуле:</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 xml:space="preserve">        А сод. = Н прив.сод. x L сод. x k переход. период,</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где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А сод. - размер ассигнований из бюджета муниципального образования «Новонукутское» на выполнение работ по содержанию автомобильных дорог общего пользования местного значения каждой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Н прив.сод. - приведенный норматив финансовых затрат на работы по содержанию автомобильных общего пользования местного значения дорог каждой категории;</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L сод. - протяженность автомобильных дорог общего пользования местного значения каждой категории на 1 января года, предшествующего планируемому периоду, с учетом передачи автодорог в муниципальную собственность и ввода объектов строительства и реконструкции, предусмотренного в течение года, предшествующего планируемому;</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k переход. период - поправочный коэффициент для корректировки размера ассигнований в переходный период.</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Общая потребность в ассигнованиях из бюджета муниципального образования «Новонукутское» на выполнение работ по содержанию автомобильных дорог общего пользования местного значения определяется как сумма ассигнований из бюджета муниципального образования «Новонукутское» на выполнение работ по содержанию автомобильных дорог общего пользования местного значения по всем категориям автомобильных дорог общего пользования местного значения.</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 xml:space="preserve">5. Суммарная годовая потребность в ассигнованиях из бюджета муниципального образования «Новонукутское» для выполнения комплекса дорожных работ на автомобильных дорогах общего пользования местного значения </w:t>
      </w:r>
      <w:r w:rsidRPr="00642508">
        <w:rPr>
          <w:rFonts w:ascii="Times New Roman" w:hAnsi="Times New Roman" w:cs="Times New Roman"/>
        </w:rPr>
        <w:lastRenderedPageBreak/>
        <w:t>определяется как сумма годовой потребности в финансировании всех видов работ по всем категориям автомобильных дорог общего пользования местного значения.</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6. Протяженность автомобильных дорог общего пользования местного значения каждой категории принимается по данным утвержденным администрацией поселения по состоянию на 1 января года, предшествующего планируемому периоду,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7. Расчетная протяженность автомобильных дорог общего пользования местного значения каждой категории, подлежащих капитальному ремонту на год планирования (L кап.рем.), определяется по формуле:</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 xml:space="preserve">        L кап.рем. = L / T кап.рем. - L рек.,</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где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 xml:space="preserve">T кап.рем. - нормативный межремонтный срок работ по капитальному ремонту для автомобильных дорог общего пользования местного значения каждой категории согласно </w:t>
      </w:r>
      <w:hyperlink w:anchor="Par119" w:tooltip="Ссылка на текущий документ" w:history="1">
        <w:r w:rsidRPr="00642508">
          <w:rPr>
            <w:rFonts w:ascii="Times New Roman" w:hAnsi="Times New Roman" w:cs="Times New Roman"/>
          </w:rPr>
          <w:t>таблице 2</w:t>
        </w:r>
      </w:hyperlink>
      <w:r w:rsidRPr="00642508">
        <w:rPr>
          <w:rFonts w:ascii="Times New Roman" w:hAnsi="Times New Roman" w:cs="Times New Roman"/>
        </w:rPr>
        <w:t>;</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L рек. - протяженность автомобильных дорог общего пользования местного значения соответствующей категории, намеченных к реконструкции на год планирования;</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L - протяженность автомобильных дорог общего пользования местного значения каждой категории на 1 января года, предшествующего планируемому периоду,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Расчетная протяженность автомобильных дорог общего пользования местного значения соответствующей категории, подлежащих ремонту на год планирования (L рем.), определяется по формуле:</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 xml:space="preserve">         L рем. = L / T рем. - (L рек. + L кап.рем.),</w:t>
      </w:r>
    </w:p>
    <w:p w:rsidR="000039F6" w:rsidRPr="00642508" w:rsidRDefault="000039F6" w:rsidP="00642508">
      <w:pPr>
        <w:pStyle w:val="ConsPlusNormal"/>
        <w:suppressAutoHyphens/>
        <w:jc w:val="both"/>
        <w:rPr>
          <w:rFonts w:ascii="Times New Roman" w:hAnsi="Times New Roman" w:cs="Times New Roman"/>
        </w:rPr>
      </w:pPr>
      <w:r w:rsidRPr="00642508">
        <w:rPr>
          <w:rFonts w:ascii="Times New Roman" w:hAnsi="Times New Roman" w:cs="Times New Roman"/>
        </w:rPr>
        <w:t>где</w:t>
      </w:r>
    </w:p>
    <w:p w:rsidR="000039F6" w:rsidRPr="00642508" w:rsidRDefault="000039F6" w:rsidP="00642508">
      <w:pPr>
        <w:pStyle w:val="ConsPlusNormal"/>
        <w:suppressAutoHyphens/>
        <w:ind w:firstLine="540"/>
        <w:jc w:val="both"/>
        <w:rPr>
          <w:rFonts w:ascii="Times New Roman" w:hAnsi="Times New Roman" w:cs="Times New Roman"/>
        </w:rPr>
      </w:pPr>
      <w:r w:rsidRPr="00642508">
        <w:rPr>
          <w:rFonts w:ascii="Times New Roman" w:hAnsi="Times New Roman" w:cs="Times New Roman"/>
        </w:rPr>
        <w:t xml:space="preserve">T рем. - нормативный межремонтный срок работ по ремонту для дорог каждой категории согласно </w:t>
      </w:r>
      <w:hyperlink w:anchor="Par119" w:tooltip="Ссылка на текущий документ" w:history="1">
        <w:r w:rsidRPr="00642508">
          <w:rPr>
            <w:rFonts w:ascii="Times New Roman" w:hAnsi="Times New Roman" w:cs="Times New Roman"/>
          </w:rPr>
          <w:t>таблице 2</w:t>
        </w:r>
      </w:hyperlink>
      <w:r w:rsidRPr="00642508">
        <w:rPr>
          <w:rFonts w:ascii="Times New Roman" w:hAnsi="Times New Roman" w:cs="Times New Roman"/>
        </w:rPr>
        <w:t>.</w:t>
      </w:r>
    </w:p>
    <w:p w:rsidR="000039F6" w:rsidRPr="00642508" w:rsidRDefault="000039F6" w:rsidP="00642508">
      <w:pPr>
        <w:pStyle w:val="ConsPlusNormal"/>
        <w:suppressAutoHyphens/>
        <w:ind w:firstLine="540"/>
        <w:jc w:val="both"/>
        <w:rPr>
          <w:rFonts w:ascii="Times New Roman" w:hAnsi="Times New Roman" w:cs="Times New Roman"/>
        </w:rPr>
      </w:pPr>
    </w:p>
    <w:p w:rsidR="000039F6" w:rsidRPr="00642508" w:rsidRDefault="000039F6" w:rsidP="00642508">
      <w:pPr>
        <w:pStyle w:val="ConsPlusNormal"/>
        <w:suppressAutoHyphens/>
        <w:jc w:val="right"/>
        <w:outlineLvl w:val="1"/>
        <w:rPr>
          <w:rFonts w:ascii="Times New Roman" w:hAnsi="Times New Roman" w:cs="Times New Roman"/>
        </w:rPr>
      </w:pPr>
      <w:bookmarkStart w:id="4" w:name="Par117"/>
      <w:bookmarkEnd w:id="4"/>
      <w:r w:rsidRPr="00642508">
        <w:rPr>
          <w:rFonts w:ascii="Times New Roman" w:hAnsi="Times New Roman" w:cs="Times New Roman"/>
        </w:rPr>
        <w:t>Таблица 2</w:t>
      </w:r>
    </w:p>
    <w:p w:rsidR="000039F6" w:rsidRPr="00642508" w:rsidRDefault="000039F6" w:rsidP="00642508">
      <w:pPr>
        <w:pStyle w:val="ConsPlusNormal"/>
        <w:suppressAutoHyphens/>
        <w:jc w:val="center"/>
        <w:rPr>
          <w:rFonts w:ascii="Times New Roman" w:hAnsi="Times New Roman" w:cs="Times New Roman"/>
        </w:rPr>
      </w:pPr>
      <w:bookmarkStart w:id="5" w:name="Par119"/>
      <w:bookmarkEnd w:id="5"/>
      <w:r w:rsidRPr="00642508">
        <w:rPr>
          <w:rFonts w:ascii="Times New Roman" w:hAnsi="Times New Roman" w:cs="Times New Roman"/>
        </w:rPr>
        <w:t>Нормативные межремонтные сроки работ (лет)</w:t>
      </w:r>
    </w:p>
    <w:p w:rsidR="000039F6" w:rsidRPr="00642508" w:rsidRDefault="000039F6" w:rsidP="00642508">
      <w:pPr>
        <w:pStyle w:val="ConsPlusNormal"/>
        <w:suppressAutoHyphens/>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340"/>
        <w:gridCol w:w="936"/>
        <w:gridCol w:w="1170"/>
      </w:tblGrid>
      <w:tr w:rsidR="000039F6" w:rsidRPr="00642508" w:rsidTr="000039F6">
        <w:trPr>
          <w:trHeight w:val="400"/>
          <w:tblCellSpacing w:w="5" w:type="nil"/>
        </w:trPr>
        <w:tc>
          <w:tcPr>
            <w:tcW w:w="2340" w:type="dxa"/>
            <w:vMerge w:val="restart"/>
            <w:tcBorders>
              <w:top w:val="single" w:sz="8" w:space="0" w:color="auto"/>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Наименование работ</w:t>
            </w:r>
          </w:p>
        </w:tc>
        <w:tc>
          <w:tcPr>
            <w:tcW w:w="2106" w:type="dxa"/>
            <w:gridSpan w:val="2"/>
            <w:tcBorders>
              <w:top w:val="single" w:sz="8" w:space="0" w:color="auto"/>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Категории дорог</w:t>
            </w:r>
          </w:p>
        </w:tc>
      </w:tr>
      <w:tr w:rsidR="000039F6" w:rsidRPr="00642508" w:rsidTr="000039F6">
        <w:trPr>
          <w:tblCellSpacing w:w="5" w:type="nil"/>
        </w:trPr>
        <w:tc>
          <w:tcPr>
            <w:tcW w:w="2340" w:type="dxa"/>
            <w:vMerge/>
            <w:tcBorders>
              <w:left w:val="single" w:sz="8" w:space="0" w:color="auto"/>
              <w:bottom w:val="single" w:sz="8" w:space="0" w:color="auto"/>
              <w:right w:val="single" w:sz="8" w:space="0" w:color="auto"/>
            </w:tcBorders>
          </w:tcPr>
          <w:p w:rsidR="000039F6" w:rsidRPr="00642508" w:rsidRDefault="000039F6" w:rsidP="00642508">
            <w:pPr>
              <w:pStyle w:val="ConsPlusNormal"/>
              <w:suppressAutoHyphens/>
              <w:ind w:firstLine="540"/>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IV  </w:t>
            </w:r>
          </w:p>
        </w:tc>
        <w:tc>
          <w:tcPr>
            <w:tcW w:w="117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V    </w:t>
            </w:r>
          </w:p>
        </w:tc>
      </w:tr>
      <w:tr w:rsidR="000039F6" w:rsidRPr="00642508" w:rsidTr="000039F6">
        <w:trPr>
          <w:tblCellSpacing w:w="5" w:type="nil"/>
        </w:trPr>
        <w:tc>
          <w:tcPr>
            <w:tcW w:w="234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Капитальный ремонт</w:t>
            </w:r>
          </w:p>
        </w:tc>
        <w:tc>
          <w:tcPr>
            <w:tcW w:w="936"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12  </w:t>
            </w:r>
          </w:p>
        </w:tc>
        <w:tc>
          <w:tcPr>
            <w:tcW w:w="117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10   </w:t>
            </w:r>
          </w:p>
        </w:tc>
      </w:tr>
      <w:tr w:rsidR="000039F6" w:rsidRPr="00642508" w:rsidTr="000039F6">
        <w:trPr>
          <w:tblCellSpacing w:w="5" w:type="nil"/>
        </w:trPr>
        <w:tc>
          <w:tcPr>
            <w:tcW w:w="234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Ремонт            </w:t>
            </w:r>
          </w:p>
        </w:tc>
        <w:tc>
          <w:tcPr>
            <w:tcW w:w="936"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6  </w:t>
            </w:r>
          </w:p>
        </w:tc>
        <w:tc>
          <w:tcPr>
            <w:tcW w:w="1170" w:type="dxa"/>
            <w:tcBorders>
              <w:left w:val="single" w:sz="8" w:space="0" w:color="auto"/>
              <w:bottom w:val="single" w:sz="8" w:space="0" w:color="auto"/>
              <w:right w:val="single" w:sz="8" w:space="0" w:color="auto"/>
            </w:tcBorders>
          </w:tcPr>
          <w:p w:rsidR="000039F6" w:rsidRPr="00642508" w:rsidRDefault="000039F6" w:rsidP="00642508">
            <w:pPr>
              <w:widowControl w:val="0"/>
              <w:suppressAutoHyphens/>
              <w:autoSpaceDE w:val="0"/>
              <w:autoSpaceDN w:val="0"/>
              <w:adjustRightInd w:val="0"/>
              <w:rPr>
                <w:sz w:val="20"/>
                <w:szCs w:val="20"/>
              </w:rPr>
            </w:pPr>
            <w:r w:rsidRPr="00642508">
              <w:rPr>
                <w:sz w:val="20"/>
                <w:szCs w:val="20"/>
              </w:rPr>
              <w:t xml:space="preserve">    5   </w:t>
            </w:r>
          </w:p>
        </w:tc>
      </w:tr>
    </w:tbl>
    <w:p w:rsidR="00E37F35" w:rsidRPr="00E37F35" w:rsidRDefault="00E37F35" w:rsidP="00E37F35">
      <w:pPr>
        <w:pStyle w:val="a7"/>
        <w:spacing w:before="0" w:beforeAutospacing="0" w:after="0" w:afterAutospacing="0"/>
        <w:jc w:val="center"/>
        <w:rPr>
          <w:rStyle w:val="fs24"/>
          <w:b/>
          <w:bCs/>
          <w:sz w:val="20"/>
          <w:szCs w:val="20"/>
        </w:rPr>
      </w:pPr>
      <w:r w:rsidRPr="00E37F35">
        <w:rPr>
          <w:rStyle w:val="fs24"/>
          <w:sz w:val="20"/>
          <w:szCs w:val="20"/>
        </w:rPr>
        <w:t xml:space="preserve">Извещение </w:t>
      </w:r>
      <w:r w:rsidRPr="00E37F35">
        <w:rPr>
          <w:b/>
          <w:bCs/>
          <w:sz w:val="20"/>
          <w:szCs w:val="20"/>
        </w:rPr>
        <w:br/>
      </w:r>
      <w:r w:rsidRPr="00E37F35">
        <w:rPr>
          <w:rStyle w:val="fs24"/>
          <w:sz w:val="20"/>
          <w:szCs w:val="20"/>
        </w:rPr>
        <w:t xml:space="preserve">о приеме заявлений о намерении участвовать </w:t>
      </w:r>
      <w:r w:rsidRPr="00E37F35">
        <w:rPr>
          <w:b/>
          <w:bCs/>
          <w:sz w:val="20"/>
          <w:szCs w:val="20"/>
        </w:rPr>
        <w:br/>
      </w:r>
      <w:r w:rsidRPr="00E37F35">
        <w:rPr>
          <w:rStyle w:val="fs24"/>
          <w:sz w:val="20"/>
          <w:szCs w:val="20"/>
        </w:rPr>
        <w:t xml:space="preserve">в аукционе на право заключения договора аренды земельного участка </w:t>
      </w:r>
    </w:p>
    <w:p w:rsidR="00E37F35" w:rsidRPr="00E37F35" w:rsidRDefault="00E37F35" w:rsidP="00E37F35">
      <w:pPr>
        <w:pStyle w:val="a7"/>
        <w:spacing w:before="0" w:beforeAutospacing="0" w:after="0" w:afterAutospacing="0"/>
        <w:ind w:firstLine="709"/>
        <w:jc w:val="both"/>
        <w:rPr>
          <w:rStyle w:val="fs24"/>
          <w:sz w:val="20"/>
          <w:szCs w:val="20"/>
        </w:rPr>
      </w:pPr>
      <w:r w:rsidRPr="00E37F35">
        <w:rPr>
          <w:rStyle w:val="fs24"/>
          <w:sz w:val="20"/>
          <w:szCs w:val="20"/>
        </w:rPr>
        <w:t>Администрация муниципального образования «Новонукутское» на основании заявления о предоставлении земельного участка извещает о возможности предоставления в аренду:</w:t>
      </w:r>
    </w:p>
    <w:p w:rsidR="00E37F35" w:rsidRPr="00E37F35" w:rsidRDefault="00E37F35" w:rsidP="00E37F35">
      <w:pPr>
        <w:pStyle w:val="a7"/>
        <w:spacing w:before="0" w:beforeAutospacing="0" w:after="0" w:afterAutospacing="0"/>
        <w:jc w:val="both"/>
        <w:rPr>
          <w:rStyle w:val="imul"/>
          <w:sz w:val="20"/>
          <w:szCs w:val="20"/>
        </w:rPr>
      </w:pPr>
      <w:r w:rsidRPr="00E37F35">
        <w:rPr>
          <w:rStyle w:val="fs24"/>
          <w:sz w:val="20"/>
          <w:szCs w:val="20"/>
        </w:rPr>
        <w:t xml:space="preserve">1) земельного участка с кадастровым номером 85:04:040101:736 площадью 1 000 кв. м, категория земель: </w:t>
      </w:r>
      <w:r w:rsidRPr="00E37F35">
        <w:rPr>
          <w:rStyle w:val="imul"/>
          <w:sz w:val="20"/>
          <w:szCs w:val="20"/>
        </w:rPr>
        <w:t>земли населенных пунктов</w:t>
      </w:r>
      <w:r w:rsidRPr="00E37F35">
        <w:rPr>
          <w:rStyle w:val="fs24"/>
          <w:sz w:val="20"/>
          <w:szCs w:val="20"/>
        </w:rPr>
        <w:t xml:space="preserve">, разрешенное использование: для ведения личного подсобного хозяйства, местоположение земельного участка: </w:t>
      </w:r>
      <w:r w:rsidRPr="00E37F35">
        <w:rPr>
          <w:rStyle w:val="imul"/>
          <w:sz w:val="20"/>
          <w:szCs w:val="20"/>
        </w:rPr>
        <w:t>Иркутская область, Нукутский район, п. Новонукутский, ул. Весенняя, 3 «а»;</w:t>
      </w:r>
    </w:p>
    <w:p w:rsidR="00E37F35" w:rsidRPr="00E37F35" w:rsidRDefault="00E37F35" w:rsidP="00E37F35">
      <w:pPr>
        <w:pStyle w:val="a7"/>
        <w:spacing w:before="0" w:beforeAutospacing="0" w:after="0" w:afterAutospacing="0"/>
        <w:jc w:val="both"/>
        <w:rPr>
          <w:rStyle w:val="imul"/>
          <w:sz w:val="20"/>
          <w:szCs w:val="20"/>
        </w:rPr>
      </w:pPr>
      <w:r w:rsidRPr="00E37F35">
        <w:rPr>
          <w:rStyle w:val="imul"/>
          <w:sz w:val="20"/>
          <w:szCs w:val="20"/>
        </w:rPr>
        <w:t xml:space="preserve">2) </w:t>
      </w:r>
      <w:r w:rsidRPr="00E37F35">
        <w:rPr>
          <w:rStyle w:val="fs24"/>
          <w:sz w:val="20"/>
          <w:szCs w:val="20"/>
        </w:rPr>
        <w:t xml:space="preserve">земельного участка с кадастровым номером 85:04:040201:894 площадью 145 кв. м, категория земель: </w:t>
      </w:r>
      <w:r w:rsidRPr="00E37F35">
        <w:rPr>
          <w:rStyle w:val="imul"/>
          <w:sz w:val="20"/>
          <w:szCs w:val="20"/>
        </w:rPr>
        <w:t>земли населенных пунктов</w:t>
      </w:r>
      <w:r w:rsidRPr="00E37F35">
        <w:rPr>
          <w:rStyle w:val="fs24"/>
          <w:sz w:val="20"/>
          <w:szCs w:val="20"/>
        </w:rPr>
        <w:t xml:space="preserve">, разрешенное использование: для размещения объектов хозяйственного назначения, местоположение земельного участка: </w:t>
      </w:r>
      <w:r w:rsidRPr="00E37F35">
        <w:rPr>
          <w:rStyle w:val="imul"/>
          <w:sz w:val="20"/>
          <w:szCs w:val="20"/>
        </w:rPr>
        <w:t>Иркутская область, Нукутский район, д. Татхал-Онгой, ул. Совхозная, 1-1;</w:t>
      </w:r>
    </w:p>
    <w:p w:rsidR="00E37F35" w:rsidRPr="00E37F35" w:rsidRDefault="00E37F35" w:rsidP="00E37F35">
      <w:pPr>
        <w:pStyle w:val="a7"/>
        <w:spacing w:before="0" w:beforeAutospacing="0" w:after="0" w:afterAutospacing="0"/>
        <w:jc w:val="both"/>
        <w:rPr>
          <w:rStyle w:val="imul"/>
          <w:sz w:val="20"/>
          <w:szCs w:val="20"/>
        </w:rPr>
      </w:pPr>
      <w:r w:rsidRPr="00E37F35">
        <w:rPr>
          <w:rStyle w:val="imul"/>
          <w:sz w:val="20"/>
          <w:szCs w:val="20"/>
        </w:rPr>
        <w:t xml:space="preserve">3) </w:t>
      </w:r>
      <w:r w:rsidRPr="00E37F35">
        <w:rPr>
          <w:rStyle w:val="fs24"/>
          <w:sz w:val="20"/>
          <w:szCs w:val="20"/>
        </w:rPr>
        <w:t xml:space="preserve">земельного участка с кадастровым номером 85:04:040301:294 площадью 1 500 кв. м, категория земель: </w:t>
      </w:r>
      <w:r w:rsidRPr="00E37F35">
        <w:rPr>
          <w:rStyle w:val="imul"/>
          <w:sz w:val="20"/>
          <w:szCs w:val="20"/>
        </w:rPr>
        <w:t>земли населенных пунктов</w:t>
      </w:r>
      <w:r w:rsidRPr="00E37F35">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E37F35">
        <w:rPr>
          <w:rStyle w:val="imul"/>
          <w:sz w:val="20"/>
          <w:szCs w:val="20"/>
        </w:rPr>
        <w:t>Иркутская область, Нукутский район, д. Татхал-Онгой, ул. Победы, 10;</w:t>
      </w:r>
    </w:p>
    <w:p w:rsidR="00E37F35" w:rsidRPr="00E37F35" w:rsidRDefault="00E37F35" w:rsidP="00E37F35">
      <w:pPr>
        <w:pStyle w:val="a7"/>
        <w:spacing w:before="0" w:beforeAutospacing="0" w:after="0" w:afterAutospacing="0"/>
        <w:jc w:val="both"/>
        <w:rPr>
          <w:rStyle w:val="imul"/>
          <w:sz w:val="20"/>
          <w:szCs w:val="20"/>
        </w:rPr>
      </w:pPr>
      <w:r w:rsidRPr="00E37F35">
        <w:rPr>
          <w:rStyle w:val="imul"/>
          <w:sz w:val="20"/>
          <w:szCs w:val="20"/>
        </w:rPr>
        <w:t xml:space="preserve">4) </w:t>
      </w:r>
      <w:r w:rsidRPr="00E37F35">
        <w:rPr>
          <w:rStyle w:val="fs24"/>
          <w:sz w:val="20"/>
          <w:szCs w:val="20"/>
        </w:rPr>
        <w:t xml:space="preserve">земельного участка с кадастровым номером 85:04:040201:861 площадью 1 500 кв. м, категория земель: </w:t>
      </w:r>
      <w:r w:rsidRPr="00E37F35">
        <w:rPr>
          <w:rStyle w:val="imul"/>
          <w:sz w:val="20"/>
          <w:szCs w:val="20"/>
        </w:rPr>
        <w:t>земли населенных пунктов</w:t>
      </w:r>
      <w:r w:rsidRPr="00E37F35">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E37F35">
        <w:rPr>
          <w:rStyle w:val="imul"/>
          <w:sz w:val="20"/>
          <w:szCs w:val="20"/>
        </w:rPr>
        <w:t>Иркутская область, Нукутский район, д. Татхал-Онгой, пер. Зеленый, 2;</w:t>
      </w:r>
    </w:p>
    <w:p w:rsidR="00E37F35" w:rsidRPr="00E37F35" w:rsidRDefault="00E37F35" w:rsidP="00E37F35">
      <w:pPr>
        <w:pStyle w:val="a7"/>
        <w:spacing w:before="0" w:beforeAutospacing="0" w:after="0" w:afterAutospacing="0"/>
        <w:jc w:val="both"/>
        <w:rPr>
          <w:rStyle w:val="imul"/>
          <w:sz w:val="20"/>
          <w:szCs w:val="20"/>
        </w:rPr>
      </w:pPr>
      <w:r w:rsidRPr="00E37F35">
        <w:rPr>
          <w:rStyle w:val="imul"/>
          <w:sz w:val="20"/>
          <w:szCs w:val="20"/>
        </w:rPr>
        <w:t xml:space="preserve">5) </w:t>
      </w:r>
      <w:r w:rsidRPr="00E37F35">
        <w:rPr>
          <w:rStyle w:val="fs24"/>
          <w:sz w:val="20"/>
          <w:szCs w:val="20"/>
        </w:rPr>
        <w:t xml:space="preserve">земельного участка с кадастровым номером 85:04:090401:547 площадью 1 000 кв. м, категория земель: </w:t>
      </w:r>
      <w:r w:rsidRPr="00E37F35">
        <w:rPr>
          <w:rStyle w:val="imul"/>
          <w:sz w:val="20"/>
          <w:szCs w:val="20"/>
        </w:rPr>
        <w:t>земли населенных пунктов</w:t>
      </w:r>
      <w:r w:rsidRPr="00E37F35">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E37F35">
        <w:rPr>
          <w:rStyle w:val="imul"/>
          <w:sz w:val="20"/>
          <w:szCs w:val="20"/>
        </w:rPr>
        <w:t>Иркутская область, Нукутский район, с. Заречный, ул. Распутина, 21;</w:t>
      </w:r>
    </w:p>
    <w:p w:rsidR="00E37F35" w:rsidRPr="00E37F35" w:rsidRDefault="00E37F35" w:rsidP="00E37F35">
      <w:pPr>
        <w:pStyle w:val="a7"/>
        <w:spacing w:before="0" w:beforeAutospacing="0" w:after="0" w:afterAutospacing="0"/>
        <w:jc w:val="both"/>
        <w:rPr>
          <w:rStyle w:val="fs24"/>
          <w:sz w:val="20"/>
          <w:szCs w:val="20"/>
        </w:rPr>
      </w:pPr>
      <w:r w:rsidRPr="00E37F35">
        <w:rPr>
          <w:rStyle w:val="imul"/>
          <w:sz w:val="20"/>
          <w:szCs w:val="20"/>
        </w:rPr>
        <w:t xml:space="preserve">6) </w:t>
      </w:r>
      <w:r w:rsidRPr="00E37F35">
        <w:rPr>
          <w:rStyle w:val="fs24"/>
          <w:sz w:val="20"/>
          <w:szCs w:val="20"/>
        </w:rPr>
        <w:t xml:space="preserve">земельного участка с кадастровым номером 85:04:090401:548 площадью 1 000 кв. м, категория земель: </w:t>
      </w:r>
      <w:r w:rsidRPr="00E37F35">
        <w:rPr>
          <w:rStyle w:val="imul"/>
          <w:sz w:val="20"/>
          <w:szCs w:val="20"/>
        </w:rPr>
        <w:t>земли населенных пунктов</w:t>
      </w:r>
      <w:r w:rsidRPr="00E37F35">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E37F35">
        <w:rPr>
          <w:rStyle w:val="imul"/>
          <w:sz w:val="20"/>
          <w:szCs w:val="20"/>
        </w:rPr>
        <w:t>Иркутская область, Нукутский район, с. Заречный, ул. Распутина, 22.</w:t>
      </w:r>
    </w:p>
    <w:p w:rsidR="00E37F35" w:rsidRPr="00E37F35" w:rsidRDefault="00E37F35" w:rsidP="00E37F35">
      <w:pPr>
        <w:pStyle w:val="a7"/>
        <w:spacing w:before="0" w:beforeAutospacing="0" w:after="0" w:afterAutospacing="0"/>
        <w:ind w:firstLine="709"/>
        <w:jc w:val="both"/>
        <w:rPr>
          <w:rStyle w:val="fs24"/>
          <w:sz w:val="20"/>
          <w:szCs w:val="20"/>
        </w:rPr>
      </w:pPr>
      <w:r w:rsidRPr="00E37F35">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E37F35" w:rsidRPr="00E37F35" w:rsidRDefault="00E37F35" w:rsidP="00E37F35">
      <w:pPr>
        <w:pStyle w:val="a7"/>
        <w:spacing w:before="0" w:beforeAutospacing="0" w:after="0" w:afterAutospacing="0"/>
        <w:ind w:firstLine="709"/>
        <w:jc w:val="both"/>
        <w:rPr>
          <w:rStyle w:val="ff1"/>
          <w:sz w:val="20"/>
          <w:szCs w:val="20"/>
        </w:rPr>
      </w:pPr>
      <w:r w:rsidRPr="00E37F35">
        <w:rPr>
          <w:rStyle w:val="fs24"/>
          <w:sz w:val="20"/>
          <w:szCs w:val="20"/>
        </w:rPr>
        <w:t xml:space="preserve">Дата и время начала приема заявлений </w:t>
      </w:r>
      <w:r w:rsidRPr="00E37F35">
        <w:rPr>
          <w:rStyle w:val="ff4"/>
          <w:sz w:val="20"/>
          <w:szCs w:val="20"/>
        </w:rPr>
        <w:t>–</w:t>
      </w:r>
      <w:r w:rsidRPr="00E37F35">
        <w:rPr>
          <w:rStyle w:val="ff1"/>
          <w:sz w:val="20"/>
          <w:szCs w:val="20"/>
        </w:rPr>
        <w:t xml:space="preserve"> 01.12.2015 г. 09-00 час. </w:t>
      </w:r>
    </w:p>
    <w:p w:rsidR="00E37F35" w:rsidRPr="00E37F35" w:rsidRDefault="00E37F35" w:rsidP="00E37F35">
      <w:pPr>
        <w:pStyle w:val="a7"/>
        <w:spacing w:before="0" w:beforeAutospacing="0" w:after="0" w:afterAutospacing="0"/>
        <w:ind w:firstLine="709"/>
        <w:jc w:val="both"/>
        <w:rPr>
          <w:sz w:val="20"/>
          <w:szCs w:val="20"/>
        </w:rPr>
      </w:pPr>
      <w:r w:rsidRPr="00E37F35">
        <w:rPr>
          <w:rStyle w:val="ff1"/>
          <w:sz w:val="20"/>
          <w:szCs w:val="20"/>
        </w:rPr>
        <w:lastRenderedPageBreak/>
        <w:t xml:space="preserve">Дата и время окончания приема заявлений </w:t>
      </w:r>
      <w:r w:rsidRPr="00E37F35">
        <w:rPr>
          <w:rStyle w:val="ff4"/>
          <w:sz w:val="20"/>
          <w:szCs w:val="20"/>
        </w:rPr>
        <w:t>–</w:t>
      </w:r>
      <w:r w:rsidRPr="00E37F35">
        <w:rPr>
          <w:rStyle w:val="ff1"/>
          <w:sz w:val="20"/>
          <w:szCs w:val="20"/>
        </w:rPr>
        <w:t xml:space="preserve"> 31.12.2016 г. 17-00 час.</w:t>
      </w:r>
    </w:p>
    <w:p w:rsidR="00E37F35" w:rsidRPr="00E37F35" w:rsidRDefault="00E37F35" w:rsidP="00E37F35">
      <w:pPr>
        <w:pStyle w:val="a7"/>
        <w:spacing w:before="0" w:beforeAutospacing="0" w:after="0" w:afterAutospacing="0"/>
        <w:ind w:firstLine="709"/>
        <w:jc w:val="both"/>
        <w:rPr>
          <w:rStyle w:val="ff1"/>
          <w:sz w:val="20"/>
          <w:szCs w:val="20"/>
        </w:rPr>
      </w:pPr>
      <w:r w:rsidRPr="00E37F35">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E37F35" w:rsidRPr="00E37F35" w:rsidRDefault="00E37F35" w:rsidP="00E37F35">
      <w:pPr>
        <w:pStyle w:val="a7"/>
        <w:spacing w:before="0" w:beforeAutospacing="0" w:after="0" w:afterAutospacing="0"/>
        <w:ind w:firstLine="709"/>
        <w:jc w:val="both"/>
        <w:rPr>
          <w:sz w:val="20"/>
          <w:szCs w:val="20"/>
        </w:rPr>
      </w:pPr>
      <w:r w:rsidRPr="00E37F35">
        <w:rPr>
          <w:rStyle w:val="ff1"/>
          <w:sz w:val="20"/>
          <w:szCs w:val="20"/>
        </w:rPr>
        <w:t>Адрес приема заявлений: 669401, Иркутская область, Нукутский район, п. Новонукутский, ул. Майская, д. 29.</w:t>
      </w:r>
    </w:p>
    <w:p w:rsidR="00E37F35" w:rsidRPr="00E37F35" w:rsidRDefault="00E37F35" w:rsidP="00E37F35">
      <w:pPr>
        <w:pStyle w:val="a7"/>
        <w:spacing w:before="0" w:beforeAutospacing="0" w:after="0" w:afterAutospacing="0"/>
        <w:ind w:firstLine="709"/>
        <w:jc w:val="both"/>
        <w:rPr>
          <w:sz w:val="20"/>
          <w:szCs w:val="20"/>
        </w:rPr>
      </w:pPr>
      <w:r w:rsidRPr="00E37F35">
        <w:rPr>
          <w:rStyle w:val="ff1"/>
          <w:sz w:val="20"/>
          <w:szCs w:val="20"/>
        </w:rPr>
        <w:t xml:space="preserve">Дата подведения итогов </w:t>
      </w:r>
      <w:r w:rsidRPr="00E37F35">
        <w:rPr>
          <w:rStyle w:val="ff4"/>
          <w:sz w:val="20"/>
          <w:szCs w:val="20"/>
        </w:rPr>
        <w:t>–</w:t>
      </w:r>
      <w:r w:rsidRPr="00E37F35">
        <w:rPr>
          <w:rStyle w:val="ff1"/>
          <w:sz w:val="20"/>
          <w:szCs w:val="20"/>
        </w:rPr>
        <w:t xml:space="preserve"> 11.01</w:t>
      </w:r>
      <w:bookmarkStart w:id="6" w:name="_GoBack"/>
      <w:bookmarkEnd w:id="6"/>
      <w:r w:rsidRPr="00E37F35">
        <w:rPr>
          <w:rStyle w:val="ff1"/>
          <w:sz w:val="20"/>
          <w:szCs w:val="20"/>
        </w:rPr>
        <w:t>.2016 г.</w:t>
      </w:r>
    </w:p>
    <w:p w:rsidR="00E37F35" w:rsidRPr="00E37F35" w:rsidRDefault="00E37F35" w:rsidP="00E37F35">
      <w:pPr>
        <w:pStyle w:val="a7"/>
        <w:spacing w:before="0" w:beforeAutospacing="0" w:after="0" w:afterAutospacing="0"/>
        <w:ind w:firstLine="709"/>
        <w:jc w:val="both"/>
        <w:rPr>
          <w:sz w:val="20"/>
          <w:szCs w:val="20"/>
        </w:rPr>
      </w:pPr>
      <w:r w:rsidRPr="00E37F35">
        <w:rPr>
          <w:rStyle w:val="ff1"/>
          <w:sz w:val="20"/>
          <w:szCs w:val="20"/>
        </w:rPr>
        <w:t xml:space="preserve">Адрес и время приема граждан для ознакомления со схемой расположения земельного участка: Иркутская область, Нукутский район, п. Новонукутский, ул. Майская, д. 29 в рабочие дни с 09-00 час. до 17-00 час., перерыв с 13-00 час. до 14-00 час. </w:t>
      </w:r>
    </w:p>
    <w:p w:rsidR="007E3722" w:rsidRDefault="00E37F35" w:rsidP="00E37F35">
      <w:pPr>
        <w:pStyle w:val="a7"/>
        <w:spacing w:before="0" w:beforeAutospacing="0" w:after="0" w:afterAutospacing="0"/>
        <w:ind w:firstLine="709"/>
        <w:jc w:val="both"/>
        <w:rPr>
          <w:rStyle w:val="ff1"/>
          <w:sz w:val="20"/>
          <w:szCs w:val="20"/>
        </w:rPr>
      </w:pPr>
      <w:r w:rsidRPr="00E37F35">
        <w:rPr>
          <w:rStyle w:val="ff1"/>
          <w:sz w:val="20"/>
          <w:szCs w:val="20"/>
        </w:rPr>
        <w:t>Телефон: (39549) 21561, факс: (39549) 21657.</w:t>
      </w:r>
    </w:p>
    <w:p w:rsidR="00E37F35" w:rsidRDefault="00E37F35" w:rsidP="00E37F35">
      <w:pPr>
        <w:pStyle w:val="a7"/>
        <w:spacing w:before="0" w:beforeAutospacing="0" w:after="0" w:afterAutospacing="0"/>
        <w:ind w:firstLine="709"/>
        <w:jc w:val="both"/>
      </w:pPr>
    </w:p>
    <w:p w:rsidR="004F5F4B" w:rsidRPr="00527606" w:rsidRDefault="009624B7"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0039F6" w:rsidRPr="002907AF" w:rsidRDefault="000039F6" w:rsidP="004F5F4B">
                  <w:pPr>
                    <w:rPr>
                      <w:sz w:val="22"/>
                      <w:szCs w:val="22"/>
                    </w:rPr>
                  </w:pPr>
                  <w:r w:rsidRPr="002907AF">
                    <w:rPr>
                      <w:sz w:val="22"/>
                      <w:szCs w:val="22"/>
                    </w:rPr>
                    <w:t xml:space="preserve">Газета учреждена для нормативно-правовых актов МО «Новонукутское» </w:t>
                  </w:r>
                </w:p>
                <w:p w:rsidR="000039F6" w:rsidRDefault="000039F6" w:rsidP="004F5F4B">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0039F6" w:rsidRDefault="000039F6" w:rsidP="004F5F4B">
                  <w:pPr>
                    <w:rPr>
                      <w:sz w:val="22"/>
                      <w:szCs w:val="22"/>
                    </w:rPr>
                  </w:pPr>
                  <w:r>
                    <w:rPr>
                      <w:sz w:val="22"/>
                      <w:szCs w:val="22"/>
                    </w:rPr>
                    <w:t>Распространяется администрацией МО «Новонукутское»</w:t>
                  </w:r>
                </w:p>
                <w:p w:rsidR="000039F6" w:rsidRDefault="000039F6" w:rsidP="004F5F4B">
                  <w:pPr>
                    <w:rPr>
                      <w:sz w:val="15"/>
                      <w:szCs w:val="15"/>
                    </w:rPr>
                  </w:pPr>
                  <w:r w:rsidRPr="002907AF">
                    <w:rPr>
                      <w:sz w:val="22"/>
                      <w:szCs w:val="22"/>
                    </w:rPr>
                    <w:t>Периодичность 1 раз в месяц</w:t>
                  </w:r>
                </w:p>
                <w:p w:rsidR="000039F6" w:rsidRDefault="000039F6" w:rsidP="004F5F4B">
                  <w:pPr>
                    <w:rPr>
                      <w:sz w:val="15"/>
                      <w:szCs w:val="15"/>
                    </w:rPr>
                  </w:pPr>
                </w:p>
                <w:p w:rsidR="000039F6" w:rsidRPr="00A232DA" w:rsidRDefault="000039F6" w:rsidP="004F5F4B">
                  <w:pPr>
                    <w:rPr>
                      <w:sz w:val="15"/>
                      <w:szCs w:val="15"/>
                    </w:rPr>
                  </w:pPr>
                </w:p>
                <w:p w:rsidR="000039F6" w:rsidRPr="00A232DA" w:rsidRDefault="000039F6"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9624B7"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0039F6" w:rsidRPr="002907AF" w:rsidRDefault="000039F6" w:rsidP="004F5F4B">
                  <w:pPr>
                    <w:spacing w:line="240" w:lineRule="exact"/>
                    <w:jc w:val="center"/>
                  </w:pPr>
                  <w:r w:rsidRPr="002907AF">
                    <w:t>УЧРЕДИТЕЛЬ:</w:t>
                  </w:r>
                </w:p>
                <w:p w:rsidR="000039F6" w:rsidRPr="002907AF" w:rsidRDefault="000039F6" w:rsidP="004F5F4B">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2096">
            <v:textbox style="mso-next-textbox:#_x0000_s1030">
              <w:txbxContent>
                <w:p w:rsidR="000039F6" w:rsidRPr="002907AF" w:rsidRDefault="000039F6" w:rsidP="004F5F4B">
                  <w:pPr>
                    <w:rPr>
                      <w:sz w:val="22"/>
                      <w:szCs w:val="22"/>
                    </w:rPr>
                  </w:pPr>
                  <w:r w:rsidRPr="002907AF">
                    <w:rPr>
                      <w:sz w:val="22"/>
                      <w:szCs w:val="22"/>
                    </w:rPr>
                    <w:t>Адрес: 669401,</w:t>
                  </w:r>
                </w:p>
                <w:p w:rsidR="000039F6" w:rsidRPr="002907AF" w:rsidRDefault="000039F6" w:rsidP="004F5F4B">
                  <w:pPr>
                    <w:rPr>
                      <w:sz w:val="22"/>
                      <w:szCs w:val="22"/>
                    </w:rPr>
                  </w:pPr>
                  <w:r w:rsidRPr="002907AF">
                    <w:rPr>
                      <w:sz w:val="22"/>
                      <w:szCs w:val="22"/>
                    </w:rPr>
                    <w:t xml:space="preserve">Иркутская область, Нукутский район,  п.Новонукутский, </w:t>
                  </w:r>
                </w:p>
                <w:p w:rsidR="000039F6" w:rsidRPr="002907AF" w:rsidRDefault="000039F6"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9624B7"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0039F6" w:rsidRPr="002907AF" w:rsidRDefault="000039F6" w:rsidP="004F5F4B">
                  <w:pPr>
                    <w:rPr>
                      <w:sz w:val="22"/>
                      <w:szCs w:val="22"/>
                    </w:rPr>
                  </w:pPr>
                  <w:r w:rsidRPr="002907AF">
                    <w:rPr>
                      <w:sz w:val="22"/>
                      <w:szCs w:val="22"/>
                    </w:rPr>
                    <w:t xml:space="preserve"> Ответственный: О.Н. Кархова </w:t>
                  </w:r>
                </w:p>
                <w:p w:rsidR="000039F6" w:rsidRDefault="000039F6" w:rsidP="004F5F4B">
                  <w:pPr>
                    <w:rPr>
                      <w:sz w:val="18"/>
                      <w:szCs w:val="18"/>
                    </w:rPr>
                  </w:pPr>
                </w:p>
                <w:p w:rsidR="000039F6" w:rsidRPr="00A232DA" w:rsidRDefault="000039F6"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«Новонукутское», п.Новонукутский ул. Майская, 29           Тираж 10</w:t>
      </w:r>
      <w:r w:rsidRPr="00527606">
        <w:rPr>
          <w:sz w:val="18"/>
          <w:szCs w:val="18"/>
        </w:rPr>
        <w:t xml:space="preserve"> экз.</w:t>
      </w:r>
    </w:p>
    <w:sectPr w:rsidR="004F5F4B" w:rsidRPr="00527606" w:rsidSect="00E37F35">
      <w:pgSz w:w="11907" w:h="16840" w:code="9"/>
      <w:pgMar w:top="1361" w:right="567"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A4" w:rsidRDefault="009450A4" w:rsidP="007F0A9D">
      <w:r>
        <w:separator/>
      </w:r>
    </w:p>
  </w:endnote>
  <w:endnote w:type="continuationSeparator" w:id="0">
    <w:p w:rsidR="009450A4" w:rsidRDefault="009450A4"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6" w:rsidRDefault="009624B7" w:rsidP="000039F6">
    <w:pPr>
      <w:pStyle w:val="aff"/>
      <w:framePr w:wrap="auto" w:vAnchor="text" w:hAnchor="margin" w:xAlign="center" w:y="1"/>
      <w:rPr>
        <w:rStyle w:val="aff7"/>
      </w:rPr>
    </w:pPr>
    <w:r>
      <w:rPr>
        <w:rStyle w:val="aff7"/>
      </w:rPr>
      <w:fldChar w:fldCharType="begin"/>
    </w:r>
    <w:r w:rsidR="000039F6">
      <w:rPr>
        <w:rStyle w:val="aff7"/>
      </w:rPr>
      <w:instrText xml:space="preserve">PAGE  </w:instrText>
    </w:r>
    <w:r>
      <w:rPr>
        <w:rStyle w:val="aff7"/>
      </w:rPr>
      <w:fldChar w:fldCharType="separate"/>
    </w:r>
    <w:r w:rsidR="009F7FAE">
      <w:rPr>
        <w:rStyle w:val="aff7"/>
        <w:noProof/>
      </w:rPr>
      <w:t>16</w:t>
    </w:r>
    <w:r>
      <w:rPr>
        <w:rStyle w:val="aff7"/>
      </w:rPr>
      <w:fldChar w:fldCharType="end"/>
    </w:r>
  </w:p>
  <w:p w:rsidR="000039F6" w:rsidRDefault="000039F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A4" w:rsidRDefault="009450A4" w:rsidP="007F0A9D">
      <w:r>
        <w:separator/>
      </w:r>
    </w:p>
  </w:footnote>
  <w:footnote w:type="continuationSeparator" w:id="0">
    <w:p w:rsidR="009450A4" w:rsidRDefault="009450A4"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F6" w:rsidRDefault="009624B7" w:rsidP="00DD7763">
    <w:pPr>
      <w:pStyle w:val="af1"/>
      <w:framePr w:wrap="around" w:vAnchor="text" w:hAnchor="margin" w:xAlign="center" w:y="1"/>
      <w:rPr>
        <w:rStyle w:val="aff7"/>
      </w:rPr>
    </w:pPr>
    <w:r>
      <w:rPr>
        <w:rStyle w:val="aff7"/>
      </w:rPr>
      <w:fldChar w:fldCharType="begin"/>
    </w:r>
    <w:r w:rsidR="000039F6">
      <w:rPr>
        <w:rStyle w:val="aff7"/>
      </w:rPr>
      <w:instrText xml:space="preserve">PAGE  </w:instrText>
    </w:r>
    <w:r>
      <w:rPr>
        <w:rStyle w:val="aff7"/>
      </w:rPr>
      <w:fldChar w:fldCharType="end"/>
    </w:r>
  </w:p>
  <w:p w:rsidR="000039F6" w:rsidRDefault="000039F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9">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1CF56C3"/>
    <w:multiLevelType w:val="hybridMultilevel"/>
    <w:tmpl w:val="334EAE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49"/>
  </w:num>
  <w:num w:numId="11">
    <w:abstractNumId w:val="50"/>
  </w:num>
  <w:num w:numId="12">
    <w:abstractNumId w:val="48"/>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1"/>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52226"/>
  </w:hdrShapeDefaults>
  <w:footnotePr>
    <w:footnote w:id="-1"/>
    <w:footnote w:id="0"/>
  </w:footnotePr>
  <w:endnotePr>
    <w:endnote w:id="-1"/>
    <w:endnote w:id="0"/>
  </w:endnotePr>
  <w:compat/>
  <w:rsids>
    <w:rsidRoot w:val="004F5F4B"/>
    <w:rsid w:val="000010FF"/>
    <w:rsid w:val="000034A7"/>
    <w:rsid w:val="000039F6"/>
    <w:rsid w:val="000106D8"/>
    <w:rsid w:val="000117CD"/>
    <w:rsid w:val="0002525F"/>
    <w:rsid w:val="000379C7"/>
    <w:rsid w:val="000871ED"/>
    <w:rsid w:val="000A20D8"/>
    <w:rsid w:val="000C4C08"/>
    <w:rsid w:val="000E74FA"/>
    <w:rsid w:val="001366D7"/>
    <w:rsid w:val="00140CA6"/>
    <w:rsid w:val="0015271C"/>
    <w:rsid w:val="00187530"/>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2FD"/>
    <w:rsid w:val="00542510"/>
    <w:rsid w:val="00560822"/>
    <w:rsid w:val="00571C98"/>
    <w:rsid w:val="00592ABB"/>
    <w:rsid w:val="00592EBE"/>
    <w:rsid w:val="005A1AE6"/>
    <w:rsid w:val="005B634B"/>
    <w:rsid w:val="005B6A57"/>
    <w:rsid w:val="005E5CC6"/>
    <w:rsid w:val="005F53EF"/>
    <w:rsid w:val="0061237D"/>
    <w:rsid w:val="00614FB6"/>
    <w:rsid w:val="00617BCD"/>
    <w:rsid w:val="00624FD4"/>
    <w:rsid w:val="00642508"/>
    <w:rsid w:val="00645F8C"/>
    <w:rsid w:val="00661F96"/>
    <w:rsid w:val="00666403"/>
    <w:rsid w:val="006714CB"/>
    <w:rsid w:val="00697B9D"/>
    <w:rsid w:val="006A1893"/>
    <w:rsid w:val="006B2336"/>
    <w:rsid w:val="006B615A"/>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F0A9D"/>
    <w:rsid w:val="007F39F6"/>
    <w:rsid w:val="007F5D92"/>
    <w:rsid w:val="007F6606"/>
    <w:rsid w:val="007F67E3"/>
    <w:rsid w:val="0082159B"/>
    <w:rsid w:val="0084451A"/>
    <w:rsid w:val="00853295"/>
    <w:rsid w:val="008A7CC4"/>
    <w:rsid w:val="008B1C7F"/>
    <w:rsid w:val="008C0C7C"/>
    <w:rsid w:val="008D6AB6"/>
    <w:rsid w:val="00903820"/>
    <w:rsid w:val="0091045A"/>
    <w:rsid w:val="009148AC"/>
    <w:rsid w:val="00921C7B"/>
    <w:rsid w:val="009450A4"/>
    <w:rsid w:val="00945CFF"/>
    <w:rsid w:val="00946526"/>
    <w:rsid w:val="00952061"/>
    <w:rsid w:val="009624B7"/>
    <w:rsid w:val="00994929"/>
    <w:rsid w:val="009A37BB"/>
    <w:rsid w:val="009A608E"/>
    <w:rsid w:val="009B7B62"/>
    <w:rsid w:val="009E1CCB"/>
    <w:rsid w:val="009F13A2"/>
    <w:rsid w:val="009F7FAE"/>
    <w:rsid w:val="00A232DA"/>
    <w:rsid w:val="00A26083"/>
    <w:rsid w:val="00A3252D"/>
    <w:rsid w:val="00A546C6"/>
    <w:rsid w:val="00A92DD5"/>
    <w:rsid w:val="00A9515A"/>
    <w:rsid w:val="00AA7427"/>
    <w:rsid w:val="00AB315D"/>
    <w:rsid w:val="00AC4AF2"/>
    <w:rsid w:val="00AD36F7"/>
    <w:rsid w:val="00AE7B02"/>
    <w:rsid w:val="00AF552C"/>
    <w:rsid w:val="00B52028"/>
    <w:rsid w:val="00B5770A"/>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A62D4"/>
    <w:rsid w:val="00DB2071"/>
    <w:rsid w:val="00DC1C7E"/>
    <w:rsid w:val="00DC4529"/>
    <w:rsid w:val="00DD712E"/>
    <w:rsid w:val="00DD7763"/>
    <w:rsid w:val="00DE175D"/>
    <w:rsid w:val="00DF3C5F"/>
    <w:rsid w:val="00E37F35"/>
    <w:rsid w:val="00E5720D"/>
    <w:rsid w:val="00E6567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iPriority w:val="99"/>
    <w:unhideWhenUsed/>
    <w:rsid w:val="007F0A9D"/>
    <w:pPr>
      <w:tabs>
        <w:tab w:val="center" w:pos="4677"/>
        <w:tab w:val="right" w:pos="9355"/>
      </w:tabs>
    </w:pPr>
  </w:style>
  <w:style w:type="character" w:customStyle="1" w:styleId="aff0">
    <w:name w:val="Нижний колонтитул Знак"/>
    <w:basedOn w:val="a1"/>
    <w:link w:val="aff"/>
    <w:uiPriority w:val="99"/>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uiPriority w:val="99"/>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E37F35"/>
  </w:style>
  <w:style w:type="character" w:customStyle="1" w:styleId="imul">
    <w:name w:val="imul"/>
    <w:basedOn w:val="a1"/>
    <w:rsid w:val="00E37F35"/>
  </w:style>
  <w:style w:type="character" w:customStyle="1" w:styleId="ff4">
    <w:name w:val="ff4"/>
    <w:basedOn w:val="a1"/>
    <w:rsid w:val="00E37F35"/>
  </w:style>
  <w:style w:type="character" w:customStyle="1" w:styleId="ff1">
    <w:name w:val="ff1"/>
    <w:basedOn w:val="a1"/>
    <w:rsid w:val="00E37F35"/>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28EC0AD0FD3B76FF3275E57182982853F0239118AE6D1D69B632D5F8B6D3D29081A884769986M1e0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74AD6-1379-4578-A223-7BBF43BA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2016-02-10T08:34:00Z</cp:lastPrinted>
  <dcterms:created xsi:type="dcterms:W3CDTF">2016-02-10T08:40:00Z</dcterms:created>
  <dcterms:modified xsi:type="dcterms:W3CDTF">2016-02-10T08:40:00Z</dcterms:modified>
</cp:coreProperties>
</file>